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19567" w14:textId="77777777" w:rsidR="00477E81" w:rsidRPr="00477E81" w:rsidRDefault="00477E81" w:rsidP="00477E81">
      <w:pPr>
        <w:spacing w:after="0" w:line="280" w:lineRule="exact"/>
        <w:jc w:val="both"/>
        <w:rPr>
          <w:rFonts w:ascii="Times New Roman" w:hAnsi="Times New Roman"/>
          <w:bCs/>
          <w:sz w:val="30"/>
          <w:szCs w:val="30"/>
        </w:rPr>
      </w:pPr>
      <w:bookmarkStart w:id="0" w:name="_GoBack"/>
      <w:bookmarkEnd w:id="0"/>
      <w:r w:rsidRPr="00477E81">
        <w:rPr>
          <w:rFonts w:ascii="Times New Roman" w:hAnsi="Times New Roman"/>
          <w:bCs/>
          <w:sz w:val="30"/>
          <w:szCs w:val="30"/>
        </w:rPr>
        <w:t>МАТЕРИАЛ</w:t>
      </w:r>
    </w:p>
    <w:p w14:paraId="16AD3C07" w14:textId="77777777" w:rsidR="00477E81" w:rsidRPr="00477E81" w:rsidRDefault="00477E81" w:rsidP="00477E81">
      <w:pPr>
        <w:spacing w:after="0" w:line="280" w:lineRule="exact"/>
        <w:jc w:val="both"/>
        <w:rPr>
          <w:rFonts w:ascii="Times New Roman" w:hAnsi="Times New Roman"/>
          <w:bCs/>
          <w:sz w:val="30"/>
          <w:szCs w:val="30"/>
        </w:rPr>
      </w:pPr>
      <w:r w:rsidRPr="00477E81">
        <w:rPr>
          <w:rFonts w:ascii="Times New Roman" w:hAnsi="Times New Roman"/>
          <w:bCs/>
          <w:sz w:val="30"/>
          <w:szCs w:val="30"/>
        </w:rPr>
        <w:t>для членов информационно-пропагандистских групп</w:t>
      </w:r>
    </w:p>
    <w:p w14:paraId="0EE4A772" w14:textId="77777777" w:rsidR="00477E81" w:rsidRPr="00477E81" w:rsidRDefault="00477E81" w:rsidP="00477E81">
      <w:pPr>
        <w:spacing w:after="0" w:line="280" w:lineRule="exact"/>
        <w:jc w:val="both"/>
        <w:rPr>
          <w:rFonts w:ascii="Times New Roman" w:hAnsi="Times New Roman"/>
          <w:bCs/>
          <w:sz w:val="30"/>
          <w:szCs w:val="30"/>
        </w:rPr>
      </w:pPr>
      <w:r w:rsidRPr="00477E81">
        <w:rPr>
          <w:rFonts w:ascii="Times New Roman" w:hAnsi="Times New Roman"/>
          <w:bCs/>
          <w:sz w:val="30"/>
          <w:szCs w:val="30"/>
        </w:rPr>
        <w:t>Минской области (</w:t>
      </w:r>
      <w:r w:rsidRPr="00477E81">
        <w:rPr>
          <w:rFonts w:ascii="Times New Roman" w:hAnsi="Times New Roman"/>
          <w:bCs/>
          <w:sz w:val="30"/>
          <w:szCs w:val="30"/>
          <w:lang w:val="be-BY"/>
        </w:rPr>
        <w:t xml:space="preserve">август </w:t>
      </w:r>
      <w:r w:rsidRPr="00477E81">
        <w:rPr>
          <w:rFonts w:ascii="Times New Roman" w:hAnsi="Times New Roman"/>
          <w:bCs/>
          <w:sz w:val="30"/>
          <w:szCs w:val="30"/>
        </w:rPr>
        <w:t>2025 г.)</w:t>
      </w:r>
    </w:p>
    <w:p w14:paraId="5585FD06" w14:textId="77777777" w:rsidR="00477E81" w:rsidRDefault="00477E81" w:rsidP="001F0682">
      <w:pPr>
        <w:spacing w:after="0" w:line="240" w:lineRule="auto"/>
        <w:jc w:val="both"/>
        <w:rPr>
          <w:rFonts w:ascii="Times New Roman" w:eastAsia="Times New Roman" w:hAnsi="Times New Roman"/>
          <w:b/>
          <w:spacing w:val="-3"/>
          <w:sz w:val="30"/>
          <w:szCs w:val="30"/>
          <w:lang w:eastAsia="ru-RU"/>
        </w:rPr>
      </w:pPr>
    </w:p>
    <w:p w14:paraId="680BAF2E" w14:textId="59D30E6E" w:rsidR="007F5803" w:rsidRDefault="00477E81" w:rsidP="001F0682">
      <w:pPr>
        <w:spacing w:after="0" w:line="240" w:lineRule="auto"/>
        <w:jc w:val="both"/>
        <w:rPr>
          <w:rFonts w:ascii="Times New Roman" w:eastAsia="Times New Roman" w:hAnsi="Times New Roman"/>
          <w:b/>
          <w:spacing w:val="-3"/>
          <w:sz w:val="30"/>
          <w:szCs w:val="30"/>
          <w:lang w:eastAsia="ru-RU"/>
        </w:rPr>
      </w:pPr>
      <w:r>
        <w:rPr>
          <w:rFonts w:ascii="Times New Roman" w:eastAsia="Times New Roman" w:hAnsi="Times New Roman"/>
          <w:b/>
          <w:spacing w:val="-3"/>
          <w:sz w:val="30"/>
          <w:szCs w:val="30"/>
          <w:lang w:eastAsia="ru-RU"/>
        </w:rPr>
        <w:t>ДОРОЖНО-ТРАНСПОРТНАЯ ОБСТАНОВКА НА ТЕРРИТОРИИ МИНСКОЙ ОБЛАСТИ. ВНЕСЕНИЕ ИЗМЕНЕНИЙ В ПРАВИЛА ДОРОЖНОГО ДВИЖЕНИЯ РЕСПУБЛИКИ БЕЛАРУСЬ.</w:t>
      </w:r>
    </w:p>
    <w:p w14:paraId="1BE76D58" w14:textId="77777777" w:rsidR="00477E81" w:rsidRPr="001F0682" w:rsidRDefault="00477E81" w:rsidP="001F0682">
      <w:pPr>
        <w:spacing w:after="0" w:line="240" w:lineRule="auto"/>
        <w:jc w:val="both"/>
        <w:rPr>
          <w:rFonts w:ascii="Times New Roman" w:eastAsia="Times New Roman" w:hAnsi="Times New Roman"/>
          <w:b/>
          <w:spacing w:val="-3"/>
          <w:sz w:val="30"/>
          <w:szCs w:val="30"/>
          <w:lang w:eastAsia="ru-RU"/>
        </w:rPr>
      </w:pPr>
    </w:p>
    <w:p w14:paraId="234C6063" w14:textId="6EEF738B" w:rsidR="00A97BF5" w:rsidRPr="00477E81" w:rsidRDefault="00477E81" w:rsidP="001F0682">
      <w:pPr>
        <w:spacing w:after="0" w:line="240" w:lineRule="auto"/>
        <w:ind w:firstLine="709"/>
        <w:jc w:val="both"/>
        <w:rPr>
          <w:rFonts w:ascii="Times New Roman" w:eastAsia="Times New Roman" w:hAnsi="Times New Roman"/>
          <w:b/>
          <w:spacing w:val="-3"/>
          <w:sz w:val="30"/>
          <w:szCs w:val="30"/>
          <w:lang w:eastAsia="ru-RU"/>
        </w:rPr>
      </w:pPr>
      <w:r>
        <w:rPr>
          <w:rFonts w:ascii="Times New Roman" w:eastAsia="Times New Roman" w:hAnsi="Times New Roman"/>
          <w:b/>
          <w:spacing w:val="-3"/>
          <w:sz w:val="30"/>
          <w:szCs w:val="30"/>
          <w:lang w:eastAsia="ru-RU"/>
        </w:rPr>
        <w:t xml:space="preserve">Тема 1 </w:t>
      </w:r>
      <w:r w:rsidRPr="00477E81">
        <w:rPr>
          <w:rFonts w:ascii="Times New Roman" w:eastAsia="Times New Roman" w:hAnsi="Times New Roman"/>
          <w:b/>
          <w:spacing w:val="-3"/>
          <w:sz w:val="30"/>
          <w:szCs w:val="30"/>
          <w:lang w:eastAsia="ru-RU"/>
        </w:rPr>
        <w:t>«</w:t>
      </w:r>
      <w:r w:rsidRPr="00477E81">
        <w:rPr>
          <w:rFonts w:ascii="Times New Roman" w:hAnsi="Times New Roman"/>
          <w:b/>
          <w:color w:val="000000"/>
          <w:sz w:val="28"/>
          <w:szCs w:val="28"/>
        </w:rPr>
        <w:t xml:space="preserve">Дорожно-транспортная обстановка на территории </w:t>
      </w:r>
      <w:r>
        <w:rPr>
          <w:rFonts w:ascii="Times New Roman" w:hAnsi="Times New Roman"/>
          <w:b/>
          <w:color w:val="000000"/>
          <w:sz w:val="28"/>
          <w:szCs w:val="28"/>
        </w:rPr>
        <w:br/>
      </w:r>
      <w:r w:rsidRPr="00477E81">
        <w:rPr>
          <w:rFonts w:ascii="Times New Roman" w:hAnsi="Times New Roman"/>
          <w:b/>
          <w:color w:val="000000"/>
          <w:sz w:val="28"/>
          <w:szCs w:val="28"/>
        </w:rPr>
        <w:t>Минской области»</w:t>
      </w:r>
    </w:p>
    <w:p w14:paraId="441A864A" w14:textId="37FDBBA8" w:rsidR="00B84D17" w:rsidRDefault="00B84D17" w:rsidP="001F0682">
      <w:pPr>
        <w:widowControl w:val="0"/>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sz w:val="30"/>
          <w:szCs w:val="30"/>
          <w:lang w:eastAsia="ru-RU"/>
        </w:rPr>
        <w:t xml:space="preserve">Обеспечение безопасности дорожного движения – одна из главных задач, стоящих перед государственными органами. Последствия дорожно-транспортных происшествий, связанные с гибелью и ранением людей, повреждением материальных ценностей, наносят значительный ущерб экономике государства. По оценкам специалистов, потери, связанные с </w:t>
      </w:r>
      <w:r w:rsidR="00C97F31" w:rsidRPr="001F0682">
        <w:rPr>
          <w:rFonts w:ascii="Times New Roman" w:eastAsia="Times New Roman" w:hAnsi="Times New Roman"/>
          <w:sz w:val="30"/>
          <w:szCs w:val="30"/>
          <w:lang w:eastAsia="ru-RU"/>
        </w:rPr>
        <w:t>дорожно-транспортными происшествиями</w:t>
      </w:r>
      <w:r w:rsidRPr="001F0682">
        <w:rPr>
          <w:rFonts w:ascii="Times New Roman" w:eastAsia="Times New Roman" w:hAnsi="Times New Roman"/>
          <w:sz w:val="30"/>
          <w:szCs w:val="30"/>
          <w:lang w:eastAsia="ru-RU"/>
        </w:rPr>
        <w:t>, в несколько раз превышают ущерб от железнодорожных катастроф, пожаров, других видов несчастных случаев.</w:t>
      </w:r>
      <w:r w:rsidRPr="001F0682">
        <w:rPr>
          <w:rFonts w:ascii="Times New Roman" w:eastAsia="Times New Roman" w:hAnsi="Times New Roman"/>
          <w:b/>
          <w:sz w:val="30"/>
          <w:szCs w:val="30"/>
          <w:lang w:eastAsia="ru-RU"/>
        </w:rPr>
        <w:tab/>
      </w:r>
    </w:p>
    <w:p w14:paraId="1C14DB80" w14:textId="28344A40" w:rsidR="00405A29" w:rsidRPr="0082721B" w:rsidRDefault="000C6CB5" w:rsidP="00405A29">
      <w:pPr>
        <w:widowControl w:val="0"/>
        <w:spacing w:after="0" w:line="240" w:lineRule="auto"/>
        <w:ind w:firstLine="709"/>
        <w:jc w:val="both"/>
        <w:rPr>
          <w:rFonts w:ascii="Times New Roman" w:eastAsia="Times New Roman" w:hAnsi="Times New Roman"/>
          <w:b/>
          <w:sz w:val="30"/>
          <w:szCs w:val="30"/>
          <w:lang w:eastAsia="ru-RU"/>
        </w:rPr>
      </w:pPr>
      <w:r w:rsidRPr="0082721B">
        <w:rPr>
          <w:rFonts w:ascii="Times New Roman" w:eastAsia="Times New Roman" w:hAnsi="Times New Roman"/>
          <w:b/>
          <w:sz w:val="30"/>
          <w:szCs w:val="30"/>
          <w:lang w:eastAsia="ru-RU"/>
        </w:rPr>
        <w:t>Так, з</w:t>
      </w:r>
      <w:r w:rsidR="00405A29" w:rsidRPr="0082721B">
        <w:rPr>
          <w:rFonts w:ascii="Times New Roman" w:eastAsia="Times New Roman" w:hAnsi="Times New Roman"/>
          <w:b/>
          <w:sz w:val="30"/>
          <w:szCs w:val="30"/>
          <w:lang w:eastAsia="ru-RU"/>
        </w:rPr>
        <w:t>а январь-июль 2025 года на территории Минской области зарегистрировано 404 дорожно-транспортных происшествия (далее – ДТП), в которых 60 человек погибло и 462 получили телесные повреждения.</w:t>
      </w:r>
    </w:p>
    <w:p w14:paraId="55915620" w14:textId="77050410" w:rsidR="00405A29" w:rsidRPr="00405A29" w:rsidRDefault="00405A29" w:rsidP="00405A29">
      <w:pPr>
        <w:widowControl w:val="0"/>
        <w:spacing w:after="0" w:line="240" w:lineRule="auto"/>
        <w:ind w:firstLine="709"/>
        <w:jc w:val="both"/>
        <w:rPr>
          <w:rFonts w:ascii="Times New Roman" w:eastAsia="Times New Roman" w:hAnsi="Times New Roman"/>
          <w:bCs/>
          <w:sz w:val="30"/>
          <w:szCs w:val="30"/>
          <w:lang w:eastAsia="ru-RU"/>
        </w:rPr>
      </w:pPr>
      <w:r w:rsidRPr="00405A29">
        <w:rPr>
          <w:rFonts w:ascii="Times New Roman" w:eastAsia="Times New Roman" w:hAnsi="Times New Roman"/>
          <w:bCs/>
          <w:sz w:val="30"/>
          <w:szCs w:val="30"/>
          <w:lang w:eastAsia="ru-RU"/>
        </w:rPr>
        <w:t>В сравнении со средними значениями показателей аварийности                   за аналогичный период 2020-2024 гг. количество ДТП возросло на 41 единицу, раненых – на 68 человек, с одновременным снижением количества погибших на 13 человек и ДТП по вине нетрезвых водителей на 7 единиц.</w:t>
      </w:r>
    </w:p>
    <w:p w14:paraId="3416241C" w14:textId="08FAF99F" w:rsidR="00405A29" w:rsidRDefault="00D94AA1" w:rsidP="00405A29">
      <w:pPr>
        <w:widowControl w:val="0"/>
        <w:spacing w:after="0" w:line="240" w:lineRule="auto"/>
        <w:ind w:firstLine="709"/>
        <w:jc w:val="both"/>
        <w:rPr>
          <w:rFonts w:ascii="Times New Roman" w:eastAsia="Times New Roman" w:hAnsi="Times New Roman"/>
          <w:bCs/>
          <w:sz w:val="30"/>
          <w:szCs w:val="30"/>
          <w:lang w:eastAsia="ru-RU"/>
        </w:rPr>
      </w:pPr>
      <w:r w:rsidRPr="00D94AA1">
        <w:rPr>
          <w:rFonts w:ascii="Times New Roman" w:eastAsia="Times New Roman" w:hAnsi="Times New Roman"/>
          <w:b/>
          <w:sz w:val="30"/>
          <w:szCs w:val="30"/>
          <w:lang w:eastAsia="ru-RU"/>
        </w:rPr>
        <w:t>Преобладающи</w:t>
      </w:r>
      <w:r w:rsidR="0082721B">
        <w:rPr>
          <w:rFonts w:ascii="Times New Roman" w:eastAsia="Times New Roman" w:hAnsi="Times New Roman"/>
          <w:b/>
          <w:sz w:val="30"/>
          <w:szCs w:val="30"/>
          <w:lang w:eastAsia="ru-RU"/>
        </w:rPr>
        <w:t>ми</w:t>
      </w:r>
      <w:r w:rsidRPr="00D94AA1">
        <w:rPr>
          <w:rFonts w:ascii="Times New Roman" w:eastAsia="Times New Roman" w:hAnsi="Times New Roman"/>
          <w:b/>
          <w:sz w:val="30"/>
          <w:szCs w:val="30"/>
          <w:lang w:eastAsia="ru-RU"/>
        </w:rPr>
        <w:t xml:space="preserve"> вид</w:t>
      </w:r>
      <w:r w:rsidR="0082721B">
        <w:rPr>
          <w:rFonts w:ascii="Times New Roman" w:eastAsia="Times New Roman" w:hAnsi="Times New Roman"/>
          <w:b/>
          <w:sz w:val="30"/>
          <w:szCs w:val="30"/>
          <w:lang w:eastAsia="ru-RU"/>
        </w:rPr>
        <w:t>ами</w:t>
      </w:r>
      <w:r w:rsidRPr="00D94AA1">
        <w:rPr>
          <w:rFonts w:ascii="Times New Roman" w:eastAsia="Times New Roman" w:hAnsi="Times New Roman"/>
          <w:b/>
          <w:sz w:val="30"/>
          <w:szCs w:val="30"/>
          <w:lang w:eastAsia="ru-RU"/>
        </w:rPr>
        <w:t xml:space="preserve"> ДТП</w:t>
      </w:r>
      <w:r>
        <w:rPr>
          <w:rFonts w:ascii="Times New Roman" w:eastAsia="Times New Roman" w:hAnsi="Times New Roman"/>
          <w:b/>
          <w:sz w:val="30"/>
          <w:szCs w:val="30"/>
          <w:lang w:eastAsia="ru-RU"/>
        </w:rPr>
        <w:t xml:space="preserve"> </w:t>
      </w:r>
      <w:r w:rsidR="0082721B">
        <w:rPr>
          <w:rFonts w:ascii="Times New Roman" w:eastAsia="Times New Roman" w:hAnsi="Times New Roman"/>
          <w:bCs/>
          <w:sz w:val="30"/>
          <w:szCs w:val="30"/>
          <w:lang w:eastAsia="ru-RU"/>
        </w:rPr>
        <w:t>стали:</w:t>
      </w:r>
      <w:r w:rsidR="00405A29" w:rsidRPr="00405A29">
        <w:rPr>
          <w:rFonts w:ascii="Times New Roman" w:eastAsia="Times New Roman" w:hAnsi="Times New Roman"/>
          <w:bCs/>
          <w:sz w:val="30"/>
          <w:szCs w:val="30"/>
          <w:lang w:eastAsia="ru-RU"/>
        </w:rPr>
        <w:t xml:space="preserve"> наезды на пешеходов и лиц, передвигающихся на средствах персональной </w:t>
      </w:r>
      <w:r w:rsidRPr="00405A29">
        <w:rPr>
          <w:rFonts w:ascii="Times New Roman" w:eastAsia="Times New Roman" w:hAnsi="Times New Roman"/>
          <w:bCs/>
          <w:sz w:val="30"/>
          <w:szCs w:val="30"/>
          <w:lang w:eastAsia="ru-RU"/>
        </w:rPr>
        <w:t>мобильности</w:t>
      </w:r>
      <w:r w:rsidR="0082721B">
        <w:rPr>
          <w:rFonts w:ascii="Times New Roman" w:eastAsia="Times New Roman" w:hAnsi="Times New Roman"/>
          <w:bCs/>
          <w:sz w:val="30"/>
          <w:szCs w:val="30"/>
          <w:lang w:eastAsia="ru-RU"/>
        </w:rPr>
        <w:t>,</w:t>
      </w:r>
      <w:r w:rsidRPr="00405A29">
        <w:rPr>
          <w:rFonts w:ascii="Times New Roman" w:eastAsia="Times New Roman" w:hAnsi="Times New Roman"/>
          <w:bCs/>
          <w:sz w:val="30"/>
          <w:szCs w:val="30"/>
          <w:lang w:eastAsia="ru-RU"/>
        </w:rPr>
        <w:t xml:space="preserve"> </w:t>
      </w:r>
      <w:r w:rsidR="00405A29" w:rsidRPr="00405A29">
        <w:rPr>
          <w:rFonts w:ascii="Times New Roman" w:eastAsia="Times New Roman" w:hAnsi="Times New Roman"/>
          <w:bCs/>
          <w:sz w:val="30"/>
          <w:szCs w:val="30"/>
          <w:lang w:eastAsia="ru-RU"/>
        </w:rPr>
        <w:t>велосипедистов, опрокидывания</w:t>
      </w:r>
      <w:r w:rsidR="0082721B">
        <w:rPr>
          <w:rFonts w:ascii="Times New Roman" w:eastAsia="Times New Roman" w:hAnsi="Times New Roman"/>
          <w:bCs/>
          <w:sz w:val="30"/>
          <w:szCs w:val="30"/>
          <w:lang w:eastAsia="ru-RU"/>
        </w:rPr>
        <w:t xml:space="preserve"> транспортных средств</w:t>
      </w:r>
      <w:r w:rsidR="00405A29" w:rsidRPr="00405A29">
        <w:rPr>
          <w:rFonts w:ascii="Times New Roman" w:eastAsia="Times New Roman" w:hAnsi="Times New Roman"/>
          <w:bCs/>
          <w:sz w:val="30"/>
          <w:szCs w:val="30"/>
          <w:lang w:eastAsia="ru-RU"/>
        </w:rPr>
        <w:t xml:space="preserve">, столкновения на </w:t>
      </w:r>
      <w:r w:rsidRPr="00405A29">
        <w:rPr>
          <w:rFonts w:ascii="Times New Roman" w:eastAsia="Times New Roman" w:hAnsi="Times New Roman"/>
          <w:bCs/>
          <w:sz w:val="30"/>
          <w:szCs w:val="30"/>
          <w:lang w:eastAsia="ru-RU"/>
        </w:rPr>
        <w:t>пересечении</w:t>
      </w:r>
      <w:r>
        <w:rPr>
          <w:rFonts w:ascii="Times New Roman" w:eastAsia="Times New Roman" w:hAnsi="Times New Roman"/>
          <w:bCs/>
          <w:sz w:val="30"/>
          <w:szCs w:val="30"/>
          <w:lang w:eastAsia="ru-RU"/>
        </w:rPr>
        <w:t>,</w:t>
      </w:r>
      <w:r w:rsidRPr="00405A29">
        <w:rPr>
          <w:rFonts w:ascii="Times New Roman" w:eastAsia="Times New Roman" w:hAnsi="Times New Roman"/>
          <w:bCs/>
          <w:sz w:val="30"/>
          <w:szCs w:val="30"/>
          <w:lang w:eastAsia="ru-RU"/>
        </w:rPr>
        <w:t xml:space="preserve"> лобовые</w:t>
      </w:r>
      <w:r w:rsidR="00405A29" w:rsidRPr="00405A29">
        <w:rPr>
          <w:rFonts w:ascii="Times New Roman" w:eastAsia="Times New Roman" w:hAnsi="Times New Roman"/>
          <w:bCs/>
          <w:sz w:val="30"/>
          <w:szCs w:val="30"/>
          <w:lang w:eastAsia="ru-RU"/>
        </w:rPr>
        <w:t xml:space="preserve"> столкновения, наезды на животных и прочие ДТП</w:t>
      </w:r>
      <w:r w:rsidR="00405A29">
        <w:rPr>
          <w:rFonts w:ascii="Times New Roman" w:eastAsia="Times New Roman" w:hAnsi="Times New Roman"/>
          <w:bCs/>
          <w:sz w:val="30"/>
          <w:szCs w:val="30"/>
          <w:lang w:eastAsia="ru-RU"/>
        </w:rPr>
        <w:t>;</w:t>
      </w:r>
    </w:p>
    <w:p w14:paraId="3DF42532" w14:textId="2118B87C" w:rsidR="00405A29" w:rsidRPr="00405A29" w:rsidRDefault="0082721B" w:rsidP="00405A29">
      <w:pPr>
        <w:widowControl w:val="0"/>
        <w:spacing w:after="0" w:line="240" w:lineRule="auto"/>
        <w:ind w:firstLine="709"/>
        <w:jc w:val="both"/>
        <w:rPr>
          <w:rFonts w:ascii="Times New Roman" w:eastAsia="Times New Roman" w:hAnsi="Times New Roman"/>
          <w:bCs/>
          <w:sz w:val="30"/>
          <w:szCs w:val="30"/>
          <w:lang w:eastAsia="ru-RU"/>
        </w:rPr>
      </w:pPr>
      <w:r w:rsidRPr="0082721B">
        <w:rPr>
          <w:rFonts w:ascii="Times New Roman" w:eastAsia="Times New Roman" w:hAnsi="Times New Roman"/>
          <w:b/>
          <w:sz w:val="30"/>
          <w:szCs w:val="30"/>
          <w:lang w:eastAsia="ru-RU"/>
        </w:rPr>
        <w:t>Причинами</w:t>
      </w:r>
      <w:r w:rsidR="00405A29" w:rsidRPr="0082721B">
        <w:rPr>
          <w:rFonts w:ascii="Times New Roman" w:eastAsia="Times New Roman" w:hAnsi="Times New Roman"/>
          <w:b/>
          <w:sz w:val="30"/>
          <w:szCs w:val="30"/>
          <w:lang w:eastAsia="ru-RU"/>
        </w:rPr>
        <w:t xml:space="preserve"> ДТП </w:t>
      </w:r>
      <w:r w:rsidRPr="0082721B">
        <w:rPr>
          <w:rFonts w:ascii="Times New Roman" w:eastAsia="Times New Roman" w:hAnsi="Times New Roman"/>
          <w:b/>
          <w:sz w:val="30"/>
          <w:szCs w:val="30"/>
          <w:lang w:eastAsia="ru-RU"/>
        </w:rPr>
        <w:t>явились</w:t>
      </w:r>
      <w:r>
        <w:rPr>
          <w:rFonts w:ascii="Times New Roman" w:eastAsia="Times New Roman" w:hAnsi="Times New Roman"/>
          <w:bCs/>
          <w:sz w:val="30"/>
          <w:szCs w:val="30"/>
          <w:lang w:eastAsia="ru-RU"/>
        </w:rPr>
        <w:t xml:space="preserve">: </w:t>
      </w:r>
      <w:r w:rsidR="00405A29" w:rsidRPr="00405A29">
        <w:rPr>
          <w:rFonts w:ascii="Times New Roman" w:eastAsia="Times New Roman" w:hAnsi="Times New Roman"/>
          <w:bCs/>
          <w:sz w:val="30"/>
          <w:szCs w:val="30"/>
          <w:lang w:eastAsia="ru-RU"/>
        </w:rPr>
        <w:t>нарушение ПДД пешеходами, нарушение правил маневрирования и очередности проезда перекрестков, нарушение правил обгона и выезд на полосу встречного движения, переутомление (сон) за рулем, управление транспортным средством водителями, находящимися в нетрезвом состоянии, нарушение требований дорожных знаков (светофоров), а также иные причины, не входящие в основные категории</w:t>
      </w:r>
      <w:r w:rsidR="00405A29">
        <w:rPr>
          <w:rFonts w:ascii="Times New Roman" w:eastAsia="Times New Roman" w:hAnsi="Times New Roman"/>
          <w:bCs/>
          <w:sz w:val="30"/>
          <w:szCs w:val="30"/>
          <w:lang w:eastAsia="ru-RU"/>
        </w:rPr>
        <w:t>.</w:t>
      </w:r>
    </w:p>
    <w:p w14:paraId="2E38FF40" w14:textId="206849DC" w:rsidR="00D94AA1" w:rsidRPr="00477E81" w:rsidRDefault="0082721B" w:rsidP="00477E81">
      <w:pPr>
        <w:pStyle w:val="a6"/>
        <w:spacing w:after="0"/>
        <w:ind w:left="0" w:firstLine="709"/>
        <w:jc w:val="both"/>
        <w:rPr>
          <w:b/>
          <w:bCs/>
          <w:sz w:val="30"/>
          <w:szCs w:val="30"/>
        </w:rPr>
      </w:pPr>
      <w:r>
        <w:rPr>
          <w:sz w:val="30"/>
          <w:szCs w:val="30"/>
        </w:rPr>
        <w:t>Анализируя аварийность по дням недели, количество ДТП</w:t>
      </w:r>
      <w:r w:rsidR="00405A29" w:rsidRPr="00405A29">
        <w:rPr>
          <w:sz w:val="30"/>
          <w:szCs w:val="30"/>
        </w:rPr>
        <w:t xml:space="preserve"> возросло в воскресенье</w:t>
      </w:r>
      <w:r>
        <w:rPr>
          <w:sz w:val="30"/>
          <w:szCs w:val="30"/>
        </w:rPr>
        <w:t>.</w:t>
      </w:r>
      <w:r w:rsidR="00405A29" w:rsidRPr="00405A29">
        <w:rPr>
          <w:sz w:val="30"/>
          <w:szCs w:val="30"/>
        </w:rPr>
        <w:t xml:space="preserve"> Основную аварийную опасность представляет суточный интервал </w:t>
      </w:r>
      <w:r w:rsidR="00405A29" w:rsidRPr="0082721B">
        <w:rPr>
          <w:b/>
          <w:bCs/>
          <w:sz w:val="30"/>
          <w:szCs w:val="30"/>
        </w:rPr>
        <w:t>с 7 до 8 и с 16 до 17 часов.</w:t>
      </w:r>
    </w:p>
    <w:p w14:paraId="12D7287F" w14:textId="739D9DA2" w:rsidR="00C50B0C" w:rsidRDefault="00C50B0C" w:rsidP="00477E81">
      <w:pPr>
        <w:pStyle w:val="a6"/>
        <w:spacing w:after="0"/>
        <w:ind w:left="0"/>
        <w:jc w:val="both"/>
        <w:rPr>
          <w:sz w:val="30"/>
          <w:szCs w:val="30"/>
          <w:highlight w:val="yellow"/>
        </w:rPr>
      </w:pPr>
    </w:p>
    <w:p w14:paraId="2BAA2A66" w14:textId="77777777" w:rsidR="00477E81" w:rsidRPr="00405A29" w:rsidRDefault="00477E81" w:rsidP="00477E81">
      <w:pPr>
        <w:pStyle w:val="a6"/>
        <w:spacing w:after="0"/>
        <w:ind w:left="0"/>
        <w:jc w:val="both"/>
        <w:rPr>
          <w:sz w:val="30"/>
          <w:szCs w:val="30"/>
          <w:highlight w:val="yellow"/>
        </w:rPr>
      </w:pPr>
    </w:p>
    <w:p w14:paraId="069D04A9" w14:textId="0DC29988" w:rsidR="006438BE" w:rsidRDefault="00142D73" w:rsidP="00477E81">
      <w:pPr>
        <w:widowControl w:val="0"/>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Уязвимые участники дорожного движения</w:t>
      </w:r>
    </w:p>
    <w:p w14:paraId="7D88A2B0" w14:textId="77777777" w:rsidR="00142D73" w:rsidRPr="00405A29" w:rsidRDefault="00142D73" w:rsidP="001F0682">
      <w:pPr>
        <w:widowControl w:val="0"/>
        <w:spacing w:after="0" w:line="240" w:lineRule="auto"/>
        <w:ind w:firstLine="709"/>
        <w:jc w:val="both"/>
        <w:rPr>
          <w:rFonts w:ascii="Times New Roman" w:eastAsia="Times New Roman" w:hAnsi="Times New Roman"/>
          <w:b/>
          <w:sz w:val="30"/>
          <w:szCs w:val="30"/>
          <w:highlight w:val="yellow"/>
          <w:lang w:eastAsia="ru-RU"/>
        </w:rPr>
      </w:pPr>
    </w:p>
    <w:p w14:paraId="50C86BE2" w14:textId="0DEF65C3" w:rsidR="00CE5960" w:rsidRPr="00D94AA1" w:rsidRDefault="00CE5960" w:rsidP="001F0682">
      <w:pPr>
        <w:spacing w:after="0" w:line="240" w:lineRule="auto"/>
        <w:ind w:firstLine="709"/>
        <w:jc w:val="both"/>
        <w:rPr>
          <w:rFonts w:ascii="Times New Roman" w:eastAsia="Times New Roman" w:hAnsi="Times New Roman"/>
          <w:sz w:val="30"/>
          <w:szCs w:val="30"/>
          <w:lang w:eastAsia="ru-RU"/>
        </w:rPr>
      </w:pPr>
      <w:r w:rsidRPr="00D94AA1">
        <w:rPr>
          <w:rFonts w:ascii="Times New Roman" w:eastAsia="Times New Roman" w:hAnsi="Times New Roman"/>
          <w:sz w:val="30"/>
          <w:szCs w:val="30"/>
          <w:lang w:eastAsia="ru-RU"/>
        </w:rPr>
        <w:t>Самым незащищенным</w:t>
      </w:r>
      <w:r w:rsidR="007F2242" w:rsidRPr="00D94AA1">
        <w:rPr>
          <w:rFonts w:ascii="Times New Roman" w:eastAsia="Times New Roman" w:hAnsi="Times New Roman"/>
          <w:sz w:val="30"/>
          <w:szCs w:val="30"/>
          <w:lang w:eastAsia="ru-RU"/>
        </w:rPr>
        <w:t>и</w:t>
      </w:r>
      <w:r w:rsidRPr="00D94AA1">
        <w:rPr>
          <w:rFonts w:ascii="Times New Roman" w:eastAsia="Times New Roman" w:hAnsi="Times New Roman"/>
          <w:sz w:val="30"/>
          <w:szCs w:val="30"/>
          <w:lang w:eastAsia="ru-RU"/>
        </w:rPr>
        <w:t xml:space="preserve"> </w:t>
      </w:r>
      <w:r w:rsidR="0096338D" w:rsidRPr="00D94AA1">
        <w:rPr>
          <w:rFonts w:ascii="Times New Roman" w:eastAsia="Times New Roman" w:hAnsi="Times New Roman"/>
          <w:sz w:val="30"/>
          <w:szCs w:val="30"/>
          <w:lang w:eastAsia="ru-RU"/>
        </w:rPr>
        <w:t>участник</w:t>
      </w:r>
      <w:r w:rsidR="007F2242" w:rsidRPr="00D94AA1">
        <w:rPr>
          <w:rFonts w:ascii="Times New Roman" w:eastAsia="Times New Roman" w:hAnsi="Times New Roman"/>
          <w:sz w:val="30"/>
          <w:szCs w:val="30"/>
          <w:lang w:eastAsia="ru-RU"/>
        </w:rPr>
        <w:t xml:space="preserve">ами </w:t>
      </w:r>
      <w:r w:rsidR="0096338D" w:rsidRPr="00D94AA1">
        <w:rPr>
          <w:rFonts w:ascii="Times New Roman" w:eastAsia="Times New Roman" w:hAnsi="Times New Roman"/>
          <w:sz w:val="30"/>
          <w:szCs w:val="30"/>
          <w:lang w:eastAsia="ru-RU"/>
        </w:rPr>
        <w:t>дорожного движения явля</w:t>
      </w:r>
      <w:r w:rsidR="007F2242" w:rsidRPr="00D94AA1">
        <w:rPr>
          <w:rFonts w:ascii="Times New Roman" w:eastAsia="Times New Roman" w:hAnsi="Times New Roman"/>
          <w:sz w:val="30"/>
          <w:szCs w:val="30"/>
          <w:lang w:eastAsia="ru-RU"/>
        </w:rPr>
        <w:t>ю</w:t>
      </w:r>
      <w:r w:rsidR="0096338D" w:rsidRPr="00D94AA1">
        <w:rPr>
          <w:rFonts w:ascii="Times New Roman" w:eastAsia="Times New Roman" w:hAnsi="Times New Roman"/>
          <w:sz w:val="30"/>
          <w:szCs w:val="30"/>
          <w:lang w:eastAsia="ru-RU"/>
        </w:rPr>
        <w:t xml:space="preserve">тся </w:t>
      </w:r>
      <w:r w:rsidR="007F2242" w:rsidRPr="00D94AA1">
        <w:rPr>
          <w:rFonts w:ascii="Times New Roman" w:eastAsia="Times New Roman" w:hAnsi="Times New Roman"/>
          <w:sz w:val="30"/>
          <w:szCs w:val="30"/>
          <w:lang w:eastAsia="ru-RU"/>
        </w:rPr>
        <w:t xml:space="preserve">уязвимые участники – пешеходы, велосипедисты и лица, использующие </w:t>
      </w:r>
      <w:r w:rsidR="00D94AA1" w:rsidRPr="00D94AA1">
        <w:rPr>
          <w:rFonts w:ascii="Times New Roman" w:eastAsia="Times New Roman" w:hAnsi="Times New Roman"/>
          <w:sz w:val="30"/>
          <w:szCs w:val="30"/>
          <w:lang w:eastAsia="ru-RU"/>
        </w:rPr>
        <w:t>средства персональной мобильности</w:t>
      </w:r>
      <w:r w:rsidR="00142D73">
        <w:rPr>
          <w:rFonts w:ascii="Times New Roman" w:eastAsia="Times New Roman" w:hAnsi="Times New Roman"/>
          <w:sz w:val="30"/>
          <w:szCs w:val="30"/>
          <w:lang w:eastAsia="ru-RU"/>
        </w:rPr>
        <w:t xml:space="preserve"> (далее </w:t>
      </w:r>
      <w:r w:rsidR="0082721B" w:rsidRPr="0082721B">
        <w:rPr>
          <w:rFonts w:ascii="Times New Roman" w:eastAsia="Times New Roman" w:hAnsi="Times New Roman"/>
          <w:sz w:val="30"/>
          <w:szCs w:val="30"/>
          <w:lang w:eastAsia="ru-RU"/>
        </w:rPr>
        <w:t>–</w:t>
      </w:r>
      <w:r w:rsidR="00142D73">
        <w:rPr>
          <w:rFonts w:ascii="Times New Roman" w:eastAsia="Times New Roman" w:hAnsi="Times New Roman"/>
          <w:sz w:val="30"/>
          <w:szCs w:val="30"/>
          <w:lang w:eastAsia="ru-RU"/>
        </w:rPr>
        <w:t xml:space="preserve"> СПМ)</w:t>
      </w:r>
      <w:r w:rsidR="0082721B">
        <w:rPr>
          <w:rFonts w:ascii="Times New Roman" w:eastAsia="Times New Roman" w:hAnsi="Times New Roman"/>
          <w:sz w:val="30"/>
          <w:szCs w:val="30"/>
          <w:lang w:eastAsia="ru-RU"/>
        </w:rPr>
        <w:t>.</w:t>
      </w:r>
    </w:p>
    <w:p w14:paraId="687A4B99" w14:textId="77777777" w:rsidR="005D666F" w:rsidRDefault="009D78C1" w:rsidP="005D666F">
      <w:pPr>
        <w:spacing w:after="0" w:line="240" w:lineRule="auto"/>
        <w:ind w:firstLine="709"/>
        <w:jc w:val="both"/>
        <w:rPr>
          <w:rFonts w:ascii="Times New Roman" w:hAnsi="Times New Roman"/>
          <w:b/>
          <w:bCs/>
          <w:sz w:val="30"/>
          <w:szCs w:val="30"/>
        </w:rPr>
      </w:pPr>
      <w:r w:rsidRPr="0082721B">
        <w:rPr>
          <w:rFonts w:ascii="Times New Roman" w:hAnsi="Times New Roman"/>
          <w:b/>
          <w:bCs/>
          <w:sz w:val="30"/>
          <w:szCs w:val="30"/>
        </w:rPr>
        <w:t xml:space="preserve">С участием пешеходов </w:t>
      </w:r>
      <w:r w:rsidR="007F2242" w:rsidRPr="0082721B">
        <w:rPr>
          <w:rFonts w:ascii="Times New Roman" w:hAnsi="Times New Roman"/>
          <w:b/>
          <w:bCs/>
          <w:sz w:val="30"/>
          <w:szCs w:val="30"/>
        </w:rPr>
        <w:t xml:space="preserve">за указанный период </w:t>
      </w:r>
      <w:r w:rsidRPr="0082721B">
        <w:rPr>
          <w:rFonts w:ascii="Times New Roman" w:hAnsi="Times New Roman"/>
          <w:b/>
          <w:bCs/>
          <w:sz w:val="30"/>
          <w:szCs w:val="30"/>
        </w:rPr>
        <w:t xml:space="preserve">зарегистрировано </w:t>
      </w:r>
      <w:r w:rsidR="007F2242" w:rsidRPr="0082721B">
        <w:rPr>
          <w:rFonts w:ascii="Times New Roman" w:eastAsia="Times New Roman" w:hAnsi="Times New Roman"/>
          <w:b/>
          <w:bCs/>
          <w:sz w:val="30"/>
          <w:szCs w:val="30"/>
          <w:lang w:eastAsia="ru-RU"/>
        </w:rPr>
        <w:t>89</w:t>
      </w:r>
      <w:r w:rsidRPr="0082721B">
        <w:rPr>
          <w:rFonts w:ascii="Times New Roman" w:eastAsia="Times New Roman" w:hAnsi="Times New Roman"/>
          <w:b/>
          <w:bCs/>
          <w:sz w:val="30"/>
          <w:szCs w:val="30"/>
          <w:lang w:eastAsia="ru-RU"/>
        </w:rPr>
        <w:t xml:space="preserve"> ДТП,</w:t>
      </w:r>
      <w:r w:rsidRPr="0082721B">
        <w:rPr>
          <w:rFonts w:ascii="Times New Roman" w:eastAsia="Times New Roman" w:hAnsi="Times New Roman"/>
          <w:b/>
          <w:bCs/>
          <w:i/>
          <w:sz w:val="30"/>
          <w:szCs w:val="30"/>
          <w:lang w:eastAsia="ru-RU"/>
        </w:rPr>
        <w:t xml:space="preserve"> </w:t>
      </w:r>
      <w:r w:rsidRPr="0082721B">
        <w:rPr>
          <w:rFonts w:ascii="Times New Roman" w:eastAsia="Times New Roman" w:hAnsi="Times New Roman"/>
          <w:b/>
          <w:bCs/>
          <w:sz w:val="30"/>
          <w:szCs w:val="30"/>
          <w:lang w:eastAsia="ru-RU"/>
        </w:rPr>
        <w:t>в которых</w:t>
      </w:r>
      <w:r w:rsidRPr="0082721B">
        <w:rPr>
          <w:rFonts w:ascii="Times New Roman" w:eastAsia="Times New Roman" w:hAnsi="Times New Roman"/>
          <w:b/>
          <w:bCs/>
          <w:i/>
          <w:sz w:val="30"/>
          <w:szCs w:val="30"/>
          <w:lang w:eastAsia="ru-RU"/>
        </w:rPr>
        <w:t xml:space="preserve"> </w:t>
      </w:r>
      <w:r w:rsidR="007F2242" w:rsidRPr="0082721B">
        <w:rPr>
          <w:rFonts w:ascii="Times New Roman" w:eastAsia="Times New Roman" w:hAnsi="Times New Roman"/>
          <w:b/>
          <w:bCs/>
          <w:sz w:val="30"/>
          <w:szCs w:val="30"/>
          <w:lang w:eastAsia="ru-RU"/>
        </w:rPr>
        <w:t xml:space="preserve">18 </w:t>
      </w:r>
      <w:r w:rsidRPr="0082721B">
        <w:rPr>
          <w:rFonts w:ascii="Times New Roman" w:eastAsia="Times New Roman" w:hAnsi="Times New Roman"/>
          <w:b/>
          <w:bCs/>
          <w:sz w:val="30"/>
          <w:szCs w:val="30"/>
          <w:lang w:eastAsia="ru-RU"/>
        </w:rPr>
        <w:t>человек погиб</w:t>
      </w:r>
      <w:r w:rsidR="00AE1F8C" w:rsidRPr="0082721B">
        <w:rPr>
          <w:rFonts w:ascii="Times New Roman" w:eastAsia="Times New Roman" w:hAnsi="Times New Roman"/>
          <w:b/>
          <w:bCs/>
          <w:sz w:val="30"/>
          <w:szCs w:val="30"/>
          <w:lang w:eastAsia="ru-RU"/>
        </w:rPr>
        <w:t>л</w:t>
      </w:r>
      <w:r w:rsidR="007F2242" w:rsidRPr="0082721B">
        <w:rPr>
          <w:rFonts w:ascii="Times New Roman" w:eastAsia="Times New Roman" w:hAnsi="Times New Roman"/>
          <w:b/>
          <w:bCs/>
          <w:sz w:val="30"/>
          <w:szCs w:val="30"/>
          <w:lang w:eastAsia="ru-RU"/>
        </w:rPr>
        <w:t>и</w:t>
      </w:r>
      <w:r w:rsidR="00132ACE" w:rsidRPr="0082721B">
        <w:rPr>
          <w:rFonts w:ascii="Times New Roman" w:eastAsia="Times New Roman" w:hAnsi="Times New Roman"/>
          <w:b/>
          <w:bCs/>
          <w:sz w:val="30"/>
          <w:szCs w:val="30"/>
          <w:lang w:eastAsia="ru-RU"/>
        </w:rPr>
        <w:t xml:space="preserve"> и</w:t>
      </w:r>
      <w:r w:rsidRPr="0082721B">
        <w:rPr>
          <w:rFonts w:ascii="Times New Roman" w:eastAsia="Times New Roman" w:hAnsi="Times New Roman"/>
          <w:b/>
          <w:bCs/>
          <w:sz w:val="30"/>
          <w:szCs w:val="30"/>
          <w:lang w:eastAsia="ru-RU"/>
        </w:rPr>
        <w:t xml:space="preserve"> </w:t>
      </w:r>
      <w:r w:rsidR="007F2242" w:rsidRPr="0082721B">
        <w:rPr>
          <w:rFonts w:ascii="Times New Roman" w:eastAsia="Times New Roman" w:hAnsi="Times New Roman"/>
          <w:b/>
          <w:bCs/>
          <w:sz w:val="30"/>
          <w:szCs w:val="30"/>
          <w:lang w:eastAsia="ru-RU"/>
        </w:rPr>
        <w:t xml:space="preserve">77 </w:t>
      </w:r>
      <w:r w:rsidR="00142D73" w:rsidRPr="0082721B">
        <w:rPr>
          <w:rFonts w:ascii="Times New Roman" w:eastAsia="Times New Roman" w:hAnsi="Times New Roman"/>
          <w:b/>
          <w:bCs/>
          <w:sz w:val="30"/>
          <w:szCs w:val="30"/>
          <w:lang w:eastAsia="ru-RU"/>
        </w:rPr>
        <w:t>–</w:t>
      </w:r>
      <w:r w:rsidRPr="0082721B">
        <w:rPr>
          <w:rFonts w:ascii="Times New Roman" w:eastAsia="Times New Roman" w:hAnsi="Times New Roman"/>
          <w:b/>
          <w:bCs/>
          <w:sz w:val="30"/>
          <w:szCs w:val="30"/>
          <w:lang w:eastAsia="ru-RU"/>
        </w:rPr>
        <w:t xml:space="preserve"> получил</w:t>
      </w:r>
      <w:r w:rsidR="007F2242" w:rsidRPr="0082721B">
        <w:rPr>
          <w:rFonts w:ascii="Times New Roman" w:eastAsia="Times New Roman" w:hAnsi="Times New Roman"/>
          <w:b/>
          <w:bCs/>
          <w:sz w:val="30"/>
          <w:szCs w:val="30"/>
          <w:lang w:eastAsia="ru-RU"/>
        </w:rPr>
        <w:t>и</w:t>
      </w:r>
      <w:r w:rsidRPr="0082721B">
        <w:rPr>
          <w:rFonts w:ascii="Times New Roman" w:eastAsia="Times New Roman" w:hAnsi="Times New Roman"/>
          <w:b/>
          <w:bCs/>
          <w:sz w:val="30"/>
          <w:szCs w:val="30"/>
          <w:lang w:eastAsia="ru-RU"/>
        </w:rPr>
        <w:t xml:space="preserve"> травмы и увечья</w:t>
      </w:r>
      <w:r w:rsidR="00747EA6" w:rsidRPr="0082721B">
        <w:rPr>
          <w:rFonts w:ascii="Times New Roman" w:eastAsia="Times New Roman" w:hAnsi="Times New Roman"/>
          <w:b/>
          <w:bCs/>
          <w:sz w:val="30"/>
          <w:szCs w:val="30"/>
          <w:lang w:eastAsia="ru-RU"/>
        </w:rPr>
        <w:t>.</w:t>
      </w:r>
      <w:r w:rsidR="00FE50A0" w:rsidRPr="0082721B">
        <w:rPr>
          <w:rFonts w:ascii="Times New Roman" w:eastAsia="Times New Roman" w:hAnsi="Times New Roman"/>
          <w:b/>
          <w:bCs/>
          <w:sz w:val="30"/>
          <w:szCs w:val="30"/>
          <w:lang w:eastAsia="ru-RU"/>
        </w:rPr>
        <w:t xml:space="preserve"> </w:t>
      </w:r>
      <w:r w:rsidR="00142D73" w:rsidRPr="0082721B">
        <w:rPr>
          <w:rFonts w:ascii="Times New Roman" w:eastAsia="Times New Roman" w:hAnsi="Times New Roman"/>
          <w:b/>
          <w:bCs/>
          <w:sz w:val="30"/>
          <w:szCs w:val="30"/>
          <w:lang w:eastAsia="ru-RU"/>
        </w:rPr>
        <w:t xml:space="preserve">По вине пешеходов произошло 30 ДТП, где 8 человек погибли, 23 травмированы. </w:t>
      </w:r>
      <w:r w:rsidR="00D94AA1" w:rsidRPr="0082721B">
        <w:rPr>
          <w:rFonts w:ascii="Times New Roman" w:eastAsia="Times New Roman" w:hAnsi="Times New Roman"/>
          <w:b/>
          <w:bCs/>
          <w:sz w:val="30"/>
          <w:szCs w:val="30"/>
          <w:lang w:eastAsia="ru-RU"/>
        </w:rPr>
        <w:t xml:space="preserve">В 8 ДТП пострадали 8 </w:t>
      </w:r>
      <w:r w:rsidR="00142D73" w:rsidRPr="0082721B">
        <w:rPr>
          <w:rFonts w:ascii="Times New Roman" w:eastAsia="Times New Roman" w:hAnsi="Times New Roman"/>
          <w:b/>
          <w:bCs/>
          <w:sz w:val="30"/>
          <w:szCs w:val="30"/>
          <w:lang w:eastAsia="ru-RU"/>
        </w:rPr>
        <w:t>человек, передвигавшихся на СПМ</w:t>
      </w:r>
      <w:r w:rsidR="00D94AA1" w:rsidRPr="0082721B">
        <w:rPr>
          <w:rFonts w:ascii="Times New Roman" w:eastAsia="Times New Roman" w:hAnsi="Times New Roman"/>
          <w:b/>
          <w:bCs/>
          <w:sz w:val="30"/>
          <w:szCs w:val="30"/>
          <w:lang w:eastAsia="ru-RU"/>
        </w:rPr>
        <w:t>.</w:t>
      </w:r>
      <w:r w:rsidR="005D666F" w:rsidRPr="005D666F">
        <w:rPr>
          <w:rFonts w:ascii="Times New Roman" w:hAnsi="Times New Roman"/>
          <w:b/>
          <w:bCs/>
          <w:sz w:val="30"/>
          <w:szCs w:val="30"/>
        </w:rPr>
        <w:t xml:space="preserve"> </w:t>
      </w:r>
    </w:p>
    <w:p w14:paraId="33DFA88D" w14:textId="3A2943A0" w:rsidR="0069594F" w:rsidRPr="00477E81" w:rsidRDefault="005D666F" w:rsidP="00477E81">
      <w:pPr>
        <w:spacing w:after="0" w:line="240" w:lineRule="auto"/>
        <w:ind w:firstLine="709"/>
        <w:jc w:val="both"/>
        <w:rPr>
          <w:rFonts w:ascii="Times New Roman" w:hAnsi="Times New Roman"/>
          <w:b/>
          <w:bCs/>
          <w:sz w:val="30"/>
          <w:szCs w:val="30"/>
        </w:rPr>
      </w:pPr>
      <w:r w:rsidRPr="0082721B">
        <w:rPr>
          <w:rFonts w:ascii="Times New Roman" w:hAnsi="Times New Roman"/>
          <w:b/>
          <w:bCs/>
          <w:sz w:val="30"/>
          <w:szCs w:val="30"/>
        </w:rPr>
        <w:t xml:space="preserve">С участием велосипедистов зарегистрировано 39 ДТП, в которых 5 человек погибли и 34 - травмированы. По вине самих велосипедистов произошло 13 ДТП, где 3 человека погибли и 10 – получили травмы. </w:t>
      </w:r>
    </w:p>
    <w:p w14:paraId="0C162448" w14:textId="341F9F0A" w:rsidR="005C1761" w:rsidRPr="00D94AA1" w:rsidRDefault="00E258A3" w:rsidP="001F0682">
      <w:pPr>
        <w:spacing w:after="0" w:line="240" w:lineRule="auto"/>
        <w:ind w:firstLine="709"/>
        <w:jc w:val="both"/>
        <w:rPr>
          <w:rFonts w:ascii="Times New Roman" w:eastAsia="Times New Roman" w:hAnsi="Times New Roman"/>
          <w:sz w:val="30"/>
          <w:szCs w:val="30"/>
          <w:lang w:eastAsia="ru-RU"/>
        </w:rPr>
      </w:pPr>
      <w:r w:rsidRPr="00D94AA1">
        <w:rPr>
          <w:rFonts w:ascii="Times New Roman" w:eastAsia="Times New Roman" w:hAnsi="Times New Roman"/>
          <w:sz w:val="30"/>
          <w:szCs w:val="30"/>
          <w:lang w:eastAsia="ru-RU"/>
        </w:rPr>
        <w:t xml:space="preserve">В </w:t>
      </w:r>
      <w:r w:rsidR="00D94AA1" w:rsidRPr="00D94AA1">
        <w:rPr>
          <w:rFonts w:ascii="Times New Roman" w:eastAsia="Times New Roman" w:hAnsi="Times New Roman"/>
          <w:sz w:val="30"/>
          <w:szCs w:val="30"/>
          <w:lang w:eastAsia="ru-RU"/>
        </w:rPr>
        <w:t>густонаселенных г</w:t>
      </w:r>
      <w:r w:rsidRPr="00D94AA1">
        <w:rPr>
          <w:rFonts w:ascii="Times New Roman" w:eastAsia="Times New Roman" w:hAnsi="Times New Roman"/>
          <w:sz w:val="30"/>
          <w:szCs w:val="30"/>
          <w:lang w:eastAsia="ru-RU"/>
        </w:rPr>
        <w:t>ородах проблемой остаются наезды на пешеходов на</w:t>
      </w:r>
      <w:r w:rsidR="00A03BA0">
        <w:rPr>
          <w:rFonts w:ascii="Times New Roman" w:eastAsia="Times New Roman" w:hAnsi="Times New Roman"/>
          <w:sz w:val="30"/>
          <w:szCs w:val="30"/>
          <w:lang w:eastAsia="ru-RU"/>
        </w:rPr>
        <w:t xml:space="preserve"> </w:t>
      </w:r>
      <w:r w:rsidRPr="00D94AA1">
        <w:rPr>
          <w:rFonts w:ascii="Times New Roman" w:eastAsia="Times New Roman" w:hAnsi="Times New Roman"/>
          <w:sz w:val="30"/>
          <w:szCs w:val="30"/>
          <w:lang w:eastAsia="ru-RU"/>
        </w:rPr>
        <w:t>пешеходных переходах. Несмотря на то, что при этом очевидна вина водителей, которые нарушают требования правил проезда пешеходных переходов, здесь усматривается и личная беспечность пешеходов.</w:t>
      </w:r>
      <w:r w:rsidR="005C1761" w:rsidRPr="00D94AA1">
        <w:rPr>
          <w:rFonts w:ascii="Times New Roman" w:eastAsia="Times New Roman" w:hAnsi="Times New Roman"/>
          <w:sz w:val="30"/>
          <w:szCs w:val="30"/>
          <w:lang w:eastAsia="ru-RU"/>
        </w:rPr>
        <w:t xml:space="preserve"> Имея преимущество, пешеход обязан быть предельно внимательным, осторожным, не отвлекаться при переходе проезжей части и своими действиями не создавать препятствия для движения транспортных средств. </w:t>
      </w:r>
    </w:p>
    <w:p w14:paraId="487A827F" w14:textId="3C251B20" w:rsidR="00153516" w:rsidRPr="0082721B" w:rsidRDefault="00D94AA1" w:rsidP="001F0682">
      <w:pPr>
        <w:pStyle w:val="a8"/>
        <w:spacing w:after="0"/>
        <w:ind w:firstLine="709"/>
        <w:jc w:val="both"/>
        <w:rPr>
          <w:b/>
          <w:bCs/>
          <w:lang w:eastAsia="ru-RU"/>
        </w:rPr>
      </w:pPr>
      <w:r w:rsidRPr="0082721B">
        <w:rPr>
          <w:b/>
          <w:bCs/>
          <w:lang w:eastAsia="ru-RU"/>
        </w:rPr>
        <w:t>По</w:t>
      </w:r>
      <w:r w:rsidR="00515A74" w:rsidRPr="0082721B">
        <w:rPr>
          <w:b/>
          <w:bCs/>
          <w:lang w:eastAsia="ru-RU"/>
        </w:rPr>
        <w:t xml:space="preserve"> указанной причине </w:t>
      </w:r>
      <w:r w:rsidRPr="0082721B">
        <w:rPr>
          <w:b/>
          <w:bCs/>
          <w:lang w:eastAsia="ru-RU"/>
        </w:rPr>
        <w:t xml:space="preserve">в результате 42 ДТП </w:t>
      </w:r>
      <w:r w:rsidR="00515A74" w:rsidRPr="0082721B">
        <w:rPr>
          <w:b/>
          <w:bCs/>
          <w:lang w:eastAsia="ru-RU"/>
        </w:rPr>
        <w:t>погибл</w:t>
      </w:r>
      <w:r w:rsidRPr="0082721B">
        <w:rPr>
          <w:b/>
          <w:bCs/>
          <w:lang w:eastAsia="ru-RU"/>
        </w:rPr>
        <w:t>и 3 человека</w:t>
      </w:r>
      <w:r w:rsidR="001C1ED2" w:rsidRPr="0082721B">
        <w:rPr>
          <w:b/>
          <w:bCs/>
          <w:lang w:eastAsia="ru-RU"/>
        </w:rPr>
        <w:t xml:space="preserve">, </w:t>
      </w:r>
      <w:r w:rsidRPr="0082721B">
        <w:rPr>
          <w:b/>
          <w:bCs/>
          <w:lang w:eastAsia="ru-RU"/>
        </w:rPr>
        <w:t xml:space="preserve">39 </w:t>
      </w:r>
      <w:r w:rsidR="001C1ED2" w:rsidRPr="0082721B">
        <w:rPr>
          <w:b/>
          <w:bCs/>
          <w:lang w:eastAsia="ru-RU"/>
        </w:rPr>
        <w:t>– получил</w:t>
      </w:r>
      <w:r w:rsidR="00472E53" w:rsidRPr="0082721B">
        <w:rPr>
          <w:b/>
          <w:bCs/>
          <w:lang w:eastAsia="ru-RU"/>
        </w:rPr>
        <w:t>и</w:t>
      </w:r>
      <w:r w:rsidR="001C1ED2" w:rsidRPr="0082721B">
        <w:rPr>
          <w:b/>
          <w:bCs/>
          <w:lang w:eastAsia="ru-RU"/>
        </w:rPr>
        <w:t xml:space="preserve"> травмы.</w:t>
      </w:r>
      <w:r w:rsidR="0082721B" w:rsidRPr="0082721B">
        <w:rPr>
          <w:b/>
          <w:bCs/>
          <w:lang w:eastAsia="ru-RU"/>
        </w:rPr>
        <w:t xml:space="preserve"> </w:t>
      </w:r>
    </w:p>
    <w:p w14:paraId="3BED7391" w14:textId="77777777" w:rsidR="005D666F" w:rsidRDefault="005D666F" w:rsidP="00477E81">
      <w:pPr>
        <w:spacing w:after="0" w:line="240" w:lineRule="auto"/>
        <w:jc w:val="both"/>
        <w:rPr>
          <w:rFonts w:ascii="Times New Roman" w:eastAsia="Times New Roman" w:hAnsi="Times New Roman"/>
          <w:sz w:val="30"/>
          <w:szCs w:val="30"/>
          <w:highlight w:val="yellow"/>
          <w:lang w:eastAsia="ru-RU"/>
        </w:rPr>
      </w:pPr>
    </w:p>
    <w:p w14:paraId="4BE248D2" w14:textId="77777777" w:rsidR="00477E81" w:rsidRDefault="00477E81" w:rsidP="00477E81">
      <w:pPr>
        <w:spacing w:after="0" w:line="240" w:lineRule="auto"/>
        <w:jc w:val="both"/>
        <w:rPr>
          <w:rFonts w:ascii="Times New Roman" w:eastAsia="Times New Roman" w:hAnsi="Times New Roman"/>
          <w:sz w:val="30"/>
          <w:szCs w:val="30"/>
          <w:highlight w:val="yellow"/>
          <w:lang w:eastAsia="ru-RU"/>
        </w:rPr>
      </w:pPr>
    </w:p>
    <w:p w14:paraId="38644B49" w14:textId="04201643" w:rsidR="006438BE" w:rsidRPr="00A03BA0" w:rsidRDefault="00142D73" w:rsidP="00477E81">
      <w:pPr>
        <w:spacing w:after="0" w:line="240" w:lineRule="auto"/>
        <w:jc w:val="center"/>
        <w:rPr>
          <w:rFonts w:ascii="Times New Roman" w:eastAsia="Times New Roman" w:hAnsi="Times New Roman"/>
          <w:b/>
          <w:sz w:val="30"/>
          <w:szCs w:val="30"/>
          <w:lang w:eastAsia="ru-RU"/>
        </w:rPr>
      </w:pPr>
      <w:r w:rsidRPr="00A03BA0">
        <w:rPr>
          <w:rFonts w:ascii="Times New Roman" w:eastAsia="Times New Roman" w:hAnsi="Times New Roman"/>
          <w:b/>
          <w:sz w:val="30"/>
          <w:szCs w:val="30"/>
          <w:lang w:eastAsia="ru-RU"/>
        </w:rPr>
        <w:t>Управление транспортом в состоянии опьянения</w:t>
      </w:r>
    </w:p>
    <w:p w14:paraId="1C7D5001" w14:textId="77777777" w:rsidR="00142D73" w:rsidRPr="00405A29" w:rsidRDefault="00142D73" w:rsidP="001F0682">
      <w:pPr>
        <w:spacing w:after="0" w:line="240" w:lineRule="auto"/>
        <w:ind w:firstLine="709"/>
        <w:jc w:val="both"/>
        <w:rPr>
          <w:rFonts w:ascii="Times New Roman" w:eastAsia="Times New Roman" w:hAnsi="Times New Roman"/>
          <w:b/>
          <w:sz w:val="30"/>
          <w:szCs w:val="30"/>
          <w:highlight w:val="yellow"/>
          <w:lang w:eastAsia="ru-RU"/>
        </w:rPr>
      </w:pPr>
    </w:p>
    <w:p w14:paraId="7AA902FD" w14:textId="484B85F6" w:rsidR="003E38D7" w:rsidRPr="00142D73"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Согласно ст.18.15 </w:t>
      </w:r>
      <w:r w:rsidR="000F29F6" w:rsidRPr="00142D73">
        <w:rPr>
          <w:rFonts w:ascii="Times New Roman" w:eastAsia="Times New Roman" w:hAnsi="Times New Roman"/>
          <w:color w:val="000000"/>
          <w:sz w:val="30"/>
          <w:szCs w:val="30"/>
          <w:lang w:eastAsia="ru-RU"/>
        </w:rPr>
        <w:t>КоАП</w:t>
      </w:r>
      <w:r w:rsidRPr="00142D73">
        <w:rPr>
          <w:rFonts w:ascii="Times New Roman" w:eastAsia="Times New Roman" w:hAnsi="Times New Roman"/>
          <w:color w:val="000000"/>
          <w:sz w:val="30"/>
          <w:szCs w:val="30"/>
          <w:lang w:eastAsia="ru-RU"/>
        </w:rPr>
        <w:t xml:space="preserve"> Республики Беларусь предусмотрена градация алкогольного опьянения водителя. Если алкогольное опьянение составляет до 0,8 промилле включительно – правонарушитель лишается водительского удостоверения сроком на 3 года, также придется заплатить и штраф 100 базовых величин, если более 0,8 промилле – лишение прав сроком на 5 лет и штраф в 200 базовых величин.</w:t>
      </w:r>
    </w:p>
    <w:p w14:paraId="40E48B16" w14:textId="77777777" w:rsidR="003E38D7" w:rsidRPr="00142D73"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За повторное управление в состоянии алкогольного опьянения в течение года правонарушитель привлекается к уголовной ответственности, при этом предусмотрена специальная конфискация транспортного средства, которым управляли в состоянии опьянения, независимо от права собственности. </w:t>
      </w:r>
    </w:p>
    <w:p w14:paraId="1AB8A97B" w14:textId="77777777" w:rsidR="002C1B6A" w:rsidRPr="00142D73"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К сожалению, ни очевидная опасность употребления спиртного для водителя, ни суровые санкции наказания не могут переубедить отдельных </w:t>
      </w:r>
      <w:r w:rsidRPr="00142D73">
        <w:rPr>
          <w:rFonts w:ascii="Times New Roman" w:eastAsia="Times New Roman" w:hAnsi="Times New Roman"/>
          <w:color w:val="000000"/>
          <w:sz w:val="30"/>
          <w:szCs w:val="30"/>
          <w:lang w:eastAsia="ru-RU"/>
        </w:rPr>
        <w:lastRenderedPageBreak/>
        <w:t xml:space="preserve">граждан отказаться от рюмки перед поездкой и к сожалению, из года в год под колесами очередного пьяного лихача страдают невинные люди. </w:t>
      </w:r>
    </w:p>
    <w:p w14:paraId="394A8909" w14:textId="3B3B95B5" w:rsidR="002C1B6A" w:rsidRPr="0082721B" w:rsidRDefault="00142D73" w:rsidP="001F0682">
      <w:pPr>
        <w:spacing w:after="0" w:line="240" w:lineRule="auto"/>
        <w:ind w:firstLine="709"/>
        <w:jc w:val="both"/>
        <w:rPr>
          <w:rFonts w:ascii="Times New Roman" w:eastAsia="Times New Roman" w:hAnsi="Times New Roman"/>
          <w:b/>
          <w:bCs/>
          <w:color w:val="000000"/>
          <w:sz w:val="30"/>
          <w:szCs w:val="30"/>
          <w:lang w:eastAsia="ru-RU"/>
        </w:rPr>
      </w:pPr>
      <w:r w:rsidRPr="0082721B">
        <w:rPr>
          <w:rFonts w:ascii="Times New Roman" w:eastAsia="Times New Roman" w:hAnsi="Times New Roman"/>
          <w:b/>
          <w:bCs/>
          <w:color w:val="000000"/>
          <w:sz w:val="30"/>
          <w:szCs w:val="30"/>
          <w:lang w:eastAsia="ru-RU"/>
        </w:rPr>
        <w:t>За отчетный период</w:t>
      </w:r>
      <w:r w:rsidR="002C1B6A" w:rsidRPr="0082721B">
        <w:rPr>
          <w:rFonts w:ascii="Times New Roman" w:eastAsia="Times New Roman" w:hAnsi="Times New Roman"/>
          <w:b/>
          <w:bCs/>
          <w:color w:val="000000"/>
          <w:sz w:val="30"/>
          <w:szCs w:val="30"/>
          <w:lang w:eastAsia="ru-RU"/>
        </w:rPr>
        <w:t xml:space="preserve"> по вине нетрезвых водителей совершено </w:t>
      </w:r>
      <w:r w:rsidRPr="0082721B">
        <w:rPr>
          <w:rFonts w:ascii="Times New Roman" w:eastAsia="Times New Roman" w:hAnsi="Times New Roman"/>
          <w:b/>
          <w:bCs/>
          <w:color w:val="000000"/>
          <w:sz w:val="30"/>
          <w:szCs w:val="30"/>
          <w:lang w:eastAsia="ru-RU"/>
        </w:rPr>
        <w:t>35</w:t>
      </w:r>
      <w:r w:rsidR="002C1B6A" w:rsidRPr="0082721B">
        <w:rPr>
          <w:rFonts w:ascii="Times New Roman" w:eastAsia="Times New Roman" w:hAnsi="Times New Roman"/>
          <w:b/>
          <w:bCs/>
          <w:color w:val="000000"/>
          <w:sz w:val="30"/>
          <w:szCs w:val="30"/>
          <w:lang w:eastAsia="ru-RU"/>
        </w:rPr>
        <w:t xml:space="preserve"> ДТП, в которых </w:t>
      </w:r>
      <w:r w:rsidR="001A4CE3" w:rsidRPr="0082721B">
        <w:rPr>
          <w:rFonts w:ascii="Times New Roman" w:eastAsia="Times New Roman" w:hAnsi="Times New Roman"/>
          <w:b/>
          <w:bCs/>
          <w:color w:val="000000"/>
          <w:sz w:val="30"/>
          <w:szCs w:val="30"/>
          <w:lang w:eastAsia="ru-RU"/>
        </w:rPr>
        <w:t>13</w:t>
      </w:r>
      <w:r w:rsidR="002C1B6A" w:rsidRPr="0082721B">
        <w:rPr>
          <w:rFonts w:ascii="Times New Roman" w:eastAsia="Times New Roman" w:hAnsi="Times New Roman"/>
          <w:b/>
          <w:bCs/>
          <w:color w:val="000000"/>
          <w:sz w:val="30"/>
          <w:szCs w:val="30"/>
          <w:lang w:eastAsia="ru-RU"/>
        </w:rPr>
        <w:t xml:space="preserve"> человек погибл</w:t>
      </w:r>
      <w:r w:rsidRPr="0082721B">
        <w:rPr>
          <w:rFonts w:ascii="Times New Roman" w:eastAsia="Times New Roman" w:hAnsi="Times New Roman"/>
          <w:b/>
          <w:bCs/>
          <w:color w:val="000000"/>
          <w:sz w:val="30"/>
          <w:szCs w:val="30"/>
          <w:lang w:eastAsia="ru-RU"/>
        </w:rPr>
        <w:t xml:space="preserve">и </w:t>
      </w:r>
      <w:r w:rsidR="002C1B6A" w:rsidRPr="0082721B">
        <w:rPr>
          <w:rFonts w:ascii="Times New Roman" w:eastAsia="Times New Roman" w:hAnsi="Times New Roman"/>
          <w:b/>
          <w:bCs/>
          <w:color w:val="000000"/>
          <w:sz w:val="30"/>
          <w:szCs w:val="30"/>
          <w:lang w:eastAsia="ru-RU"/>
        </w:rPr>
        <w:t xml:space="preserve">и </w:t>
      </w:r>
      <w:r w:rsidR="001A4CE3" w:rsidRPr="0082721B">
        <w:rPr>
          <w:rFonts w:ascii="Times New Roman" w:eastAsia="Times New Roman" w:hAnsi="Times New Roman"/>
          <w:b/>
          <w:bCs/>
          <w:color w:val="000000"/>
          <w:sz w:val="30"/>
          <w:szCs w:val="30"/>
          <w:lang w:eastAsia="ru-RU"/>
        </w:rPr>
        <w:t>4</w:t>
      </w:r>
      <w:r w:rsidRPr="0082721B">
        <w:rPr>
          <w:rFonts w:ascii="Times New Roman" w:eastAsia="Times New Roman" w:hAnsi="Times New Roman"/>
          <w:b/>
          <w:bCs/>
          <w:color w:val="000000"/>
          <w:sz w:val="30"/>
          <w:szCs w:val="30"/>
          <w:lang w:eastAsia="ru-RU"/>
        </w:rPr>
        <w:t>1</w:t>
      </w:r>
      <w:r w:rsidR="002C1B6A" w:rsidRPr="0082721B">
        <w:rPr>
          <w:rFonts w:ascii="Times New Roman" w:eastAsia="Times New Roman" w:hAnsi="Times New Roman"/>
          <w:b/>
          <w:bCs/>
          <w:color w:val="000000"/>
          <w:sz w:val="30"/>
          <w:szCs w:val="30"/>
          <w:lang w:eastAsia="ru-RU"/>
        </w:rPr>
        <w:t xml:space="preserve"> получил ранения.</w:t>
      </w:r>
    </w:p>
    <w:p w14:paraId="40994855" w14:textId="77777777" w:rsidR="009F3613" w:rsidRPr="00142D73" w:rsidRDefault="009F3613" w:rsidP="001F0682">
      <w:pPr>
        <w:spacing w:after="0" w:line="240" w:lineRule="auto"/>
        <w:ind w:firstLine="709"/>
        <w:jc w:val="both"/>
        <w:rPr>
          <w:rFonts w:ascii="Times New Roman" w:eastAsia="Times New Roman" w:hAnsi="Times New Roman"/>
          <w:color w:val="000000"/>
          <w:sz w:val="30"/>
          <w:szCs w:val="30"/>
          <w:lang w:eastAsia="ru-RU"/>
        </w:rPr>
      </w:pPr>
      <w:r w:rsidRPr="00142D73">
        <w:rPr>
          <w:rFonts w:ascii="Times New Roman" w:eastAsia="Times New Roman" w:hAnsi="Times New Roman"/>
          <w:color w:val="000000"/>
          <w:sz w:val="30"/>
          <w:szCs w:val="30"/>
          <w:lang w:eastAsia="ru-RU"/>
        </w:rPr>
        <w:t xml:space="preserve">Органы внутренних дел не приостанавливают работу по выявлению и пресечению фактов управления транспортом нетрезвыми водителями, однако ее эффективность возможно значительно повысить </w:t>
      </w:r>
      <w:r w:rsidR="001962B0" w:rsidRPr="00142D73">
        <w:rPr>
          <w:rFonts w:ascii="Times New Roman" w:eastAsia="Times New Roman" w:hAnsi="Times New Roman"/>
          <w:color w:val="000000"/>
          <w:sz w:val="30"/>
          <w:szCs w:val="30"/>
          <w:lang w:eastAsia="ru-RU"/>
        </w:rPr>
        <w:t>благодаря активной</w:t>
      </w:r>
      <w:r w:rsidRPr="00142D73">
        <w:rPr>
          <w:rFonts w:ascii="Times New Roman" w:eastAsia="Times New Roman" w:hAnsi="Times New Roman"/>
          <w:color w:val="000000"/>
          <w:sz w:val="30"/>
          <w:szCs w:val="30"/>
          <w:lang w:eastAsia="ru-RU"/>
        </w:rPr>
        <w:t xml:space="preserve"> позиции общественности в </w:t>
      </w:r>
      <w:r w:rsidR="001962B0" w:rsidRPr="00142D73">
        <w:rPr>
          <w:rFonts w:ascii="Times New Roman" w:eastAsia="Times New Roman" w:hAnsi="Times New Roman"/>
          <w:color w:val="000000"/>
          <w:sz w:val="30"/>
          <w:szCs w:val="30"/>
          <w:lang w:eastAsia="ru-RU"/>
        </w:rPr>
        <w:t xml:space="preserve">своевременном </w:t>
      </w:r>
      <w:r w:rsidRPr="00142D73">
        <w:rPr>
          <w:rFonts w:ascii="Times New Roman" w:eastAsia="Times New Roman" w:hAnsi="Times New Roman"/>
          <w:color w:val="000000"/>
          <w:sz w:val="30"/>
          <w:szCs w:val="30"/>
          <w:lang w:eastAsia="ru-RU"/>
        </w:rPr>
        <w:t>информировании милиции о подобных фактах</w:t>
      </w:r>
      <w:r w:rsidR="00831BF6" w:rsidRPr="00142D73">
        <w:rPr>
          <w:rFonts w:ascii="Times New Roman" w:eastAsia="Times New Roman" w:hAnsi="Times New Roman"/>
          <w:color w:val="000000"/>
          <w:sz w:val="30"/>
          <w:szCs w:val="30"/>
          <w:lang w:eastAsia="ru-RU"/>
        </w:rPr>
        <w:t>. Данная информация сможет повысить безопасность на дорогах Беларуси и сохранить жизнь и здоровье граждан.</w:t>
      </w:r>
      <w:r w:rsidRPr="00142D73">
        <w:rPr>
          <w:rFonts w:ascii="Times New Roman" w:eastAsia="Times New Roman" w:hAnsi="Times New Roman"/>
          <w:color w:val="000000"/>
          <w:sz w:val="30"/>
          <w:szCs w:val="30"/>
          <w:lang w:eastAsia="ru-RU"/>
        </w:rPr>
        <w:t xml:space="preserve">  </w:t>
      </w:r>
    </w:p>
    <w:p w14:paraId="5FFF236E" w14:textId="77777777" w:rsidR="000C6CB5" w:rsidRDefault="000C6CB5" w:rsidP="00477E81">
      <w:pPr>
        <w:spacing w:after="0" w:line="240" w:lineRule="auto"/>
        <w:jc w:val="both"/>
        <w:rPr>
          <w:rFonts w:ascii="Times New Roman" w:eastAsia="Times New Roman" w:hAnsi="Times New Roman"/>
          <w:color w:val="000000"/>
          <w:sz w:val="30"/>
          <w:szCs w:val="30"/>
          <w:highlight w:val="yellow"/>
          <w:lang w:eastAsia="ru-RU"/>
        </w:rPr>
      </w:pPr>
    </w:p>
    <w:p w14:paraId="0D8D2E39" w14:textId="77777777" w:rsidR="00477E81" w:rsidRPr="00405A29" w:rsidRDefault="00477E81" w:rsidP="00477E81">
      <w:pPr>
        <w:spacing w:after="0" w:line="240" w:lineRule="auto"/>
        <w:jc w:val="both"/>
        <w:rPr>
          <w:rFonts w:ascii="Times New Roman" w:eastAsia="Times New Roman" w:hAnsi="Times New Roman"/>
          <w:color w:val="000000"/>
          <w:sz w:val="30"/>
          <w:szCs w:val="30"/>
          <w:highlight w:val="yellow"/>
          <w:lang w:eastAsia="ru-RU"/>
        </w:rPr>
      </w:pPr>
    </w:p>
    <w:p w14:paraId="41D7EF84" w14:textId="7A53CCDD" w:rsidR="006438BE" w:rsidRPr="00A03BA0" w:rsidRDefault="00142D73" w:rsidP="00477E81">
      <w:pPr>
        <w:spacing w:after="0" w:line="240" w:lineRule="auto"/>
        <w:jc w:val="center"/>
        <w:rPr>
          <w:rFonts w:ascii="Times New Roman" w:eastAsia="Times New Roman" w:hAnsi="Times New Roman"/>
          <w:b/>
          <w:color w:val="000000"/>
          <w:sz w:val="30"/>
          <w:szCs w:val="30"/>
          <w:lang w:eastAsia="ru-RU"/>
        </w:rPr>
      </w:pPr>
      <w:r w:rsidRPr="00A03BA0">
        <w:rPr>
          <w:rFonts w:ascii="Times New Roman" w:eastAsia="Times New Roman" w:hAnsi="Times New Roman"/>
          <w:b/>
          <w:color w:val="000000"/>
          <w:sz w:val="30"/>
          <w:szCs w:val="30"/>
          <w:lang w:eastAsia="ru-RU"/>
        </w:rPr>
        <w:t>Неправильный выбор безопасной скорости движения</w:t>
      </w:r>
    </w:p>
    <w:p w14:paraId="4B248E1A" w14:textId="77777777" w:rsidR="00142D73" w:rsidRPr="00405A29" w:rsidRDefault="00142D73" w:rsidP="001F0682">
      <w:pPr>
        <w:spacing w:after="0" w:line="240" w:lineRule="auto"/>
        <w:ind w:firstLine="709"/>
        <w:jc w:val="both"/>
        <w:rPr>
          <w:rFonts w:ascii="Times New Roman" w:eastAsia="Times New Roman" w:hAnsi="Times New Roman"/>
          <w:b/>
          <w:sz w:val="30"/>
          <w:szCs w:val="30"/>
          <w:highlight w:val="yellow"/>
          <w:lang w:eastAsia="ru-RU"/>
        </w:rPr>
      </w:pPr>
    </w:p>
    <w:p w14:paraId="3E1453F8" w14:textId="6299EBF9" w:rsidR="00894D5B" w:rsidRPr="00405A29" w:rsidRDefault="00894D5B" w:rsidP="00142D73">
      <w:pPr>
        <w:spacing w:after="0" w:line="240" w:lineRule="auto"/>
        <w:ind w:firstLine="709"/>
        <w:jc w:val="both"/>
        <w:rPr>
          <w:rFonts w:ascii="Times New Roman" w:eastAsia="MS Mincho" w:hAnsi="Times New Roman"/>
          <w:sz w:val="30"/>
          <w:szCs w:val="30"/>
          <w:highlight w:val="yellow"/>
          <w:lang w:eastAsia="ru-RU"/>
        </w:rPr>
      </w:pPr>
      <w:r w:rsidRPr="00142D73">
        <w:rPr>
          <w:rFonts w:ascii="Times New Roman" w:eastAsia="Times New Roman" w:hAnsi="Times New Roman"/>
          <w:sz w:val="30"/>
          <w:szCs w:val="30"/>
          <w:lang w:eastAsia="ru-RU"/>
        </w:rPr>
        <w:t xml:space="preserve">Основным критерием культуры вождения является соблюдение ограничения в скорости, установленного Правилами дорожного движения. Каждый водитель обязан неукоснительно выполнять это требование. </w:t>
      </w:r>
    </w:p>
    <w:p w14:paraId="322ECD15" w14:textId="5785EB88" w:rsidR="00FD5071" w:rsidRPr="0082721B" w:rsidRDefault="00FD5071" w:rsidP="001F0682">
      <w:pPr>
        <w:spacing w:after="0" w:line="240" w:lineRule="auto"/>
        <w:ind w:firstLine="709"/>
        <w:jc w:val="both"/>
        <w:rPr>
          <w:rFonts w:ascii="Times New Roman" w:eastAsia="MS Mincho" w:hAnsi="Times New Roman"/>
          <w:b/>
          <w:bCs/>
          <w:sz w:val="30"/>
          <w:szCs w:val="30"/>
          <w:lang w:eastAsia="ru-RU"/>
        </w:rPr>
      </w:pPr>
      <w:r w:rsidRPr="0082721B">
        <w:rPr>
          <w:rFonts w:ascii="Times New Roman" w:eastAsia="MS Mincho" w:hAnsi="Times New Roman"/>
          <w:b/>
          <w:bCs/>
          <w:sz w:val="30"/>
          <w:szCs w:val="30"/>
          <w:lang w:eastAsia="ru-RU"/>
        </w:rPr>
        <w:t xml:space="preserve">По указанной причине </w:t>
      </w:r>
      <w:r w:rsidR="00142D73" w:rsidRPr="0082721B">
        <w:rPr>
          <w:rFonts w:ascii="Times New Roman" w:eastAsia="MS Mincho" w:hAnsi="Times New Roman"/>
          <w:b/>
          <w:bCs/>
          <w:sz w:val="30"/>
          <w:szCs w:val="30"/>
          <w:lang w:eastAsia="ru-RU"/>
        </w:rPr>
        <w:t xml:space="preserve">в области </w:t>
      </w:r>
      <w:r w:rsidRPr="0082721B">
        <w:rPr>
          <w:rFonts w:ascii="Times New Roman" w:eastAsia="MS Mincho" w:hAnsi="Times New Roman"/>
          <w:b/>
          <w:bCs/>
          <w:sz w:val="30"/>
          <w:szCs w:val="30"/>
          <w:lang w:eastAsia="ru-RU"/>
        </w:rPr>
        <w:t xml:space="preserve">произошло </w:t>
      </w:r>
      <w:r w:rsidR="00142D73" w:rsidRPr="0082721B">
        <w:rPr>
          <w:rFonts w:ascii="Times New Roman" w:eastAsia="MS Mincho" w:hAnsi="Times New Roman"/>
          <w:b/>
          <w:bCs/>
          <w:sz w:val="30"/>
          <w:szCs w:val="30"/>
          <w:lang w:eastAsia="ru-RU"/>
        </w:rPr>
        <w:t>40</w:t>
      </w:r>
      <w:r w:rsidRPr="0082721B">
        <w:rPr>
          <w:rFonts w:ascii="Times New Roman" w:eastAsia="MS Mincho" w:hAnsi="Times New Roman"/>
          <w:b/>
          <w:bCs/>
          <w:sz w:val="30"/>
          <w:szCs w:val="30"/>
          <w:lang w:eastAsia="ru-RU"/>
        </w:rPr>
        <w:t xml:space="preserve"> ДТП, в результате которых </w:t>
      </w:r>
      <w:r w:rsidR="00142D73" w:rsidRPr="0082721B">
        <w:rPr>
          <w:rFonts w:ascii="Times New Roman" w:eastAsia="MS Mincho" w:hAnsi="Times New Roman"/>
          <w:b/>
          <w:bCs/>
          <w:sz w:val="30"/>
          <w:szCs w:val="30"/>
          <w:lang w:eastAsia="ru-RU"/>
        </w:rPr>
        <w:t>3</w:t>
      </w:r>
      <w:r w:rsidRPr="0082721B">
        <w:rPr>
          <w:rFonts w:ascii="Times New Roman" w:eastAsia="MS Mincho" w:hAnsi="Times New Roman"/>
          <w:b/>
          <w:bCs/>
          <w:sz w:val="30"/>
          <w:szCs w:val="30"/>
          <w:lang w:eastAsia="ru-RU"/>
        </w:rPr>
        <w:t xml:space="preserve"> человек</w:t>
      </w:r>
      <w:r w:rsidR="00142D73" w:rsidRPr="0082721B">
        <w:rPr>
          <w:rFonts w:ascii="Times New Roman" w:eastAsia="MS Mincho" w:hAnsi="Times New Roman"/>
          <w:b/>
          <w:bCs/>
          <w:sz w:val="30"/>
          <w:szCs w:val="30"/>
          <w:lang w:eastAsia="ru-RU"/>
        </w:rPr>
        <w:t>а</w:t>
      </w:r>
      <w:r w:rsidRPr="0082721B">
        <w:rPr>
          <w:rFonts w:ascii="Times New Roman" w:eastAsia="MS Mincho" w:hAnsi="Times New Roman"/>
          <w:b/>
          <w:bCs/>
          <w:sz w:val="30"/>
          <w:szCs w:val="30"/>
          <w:lang w:eastAsia="ru-RU"/>
        </w:rPr>
        <w:t xml:space="preserve"> погибли, </w:t>
      </w:r>
      <w:r w:rsidR="00142D73" w:rsidRPr="0082721B">
        <w:rPr>
          <w:rFonts w:ascii="Times New Roman" w:eastAsia="MS Mincho" w:hAnsi="Times New Roman"/>
          <w:b/>
          <w:bCs/>
          <w:sz w:val="30"/>
          <w:szCs w:val="30"/>
          <w:lang w:eastAsia="ru-RU"/>
        </w:rPr>
        <w:t>53</w:t>
      </w:r>
      <w:r w:rsidRPr="0082721B">
        <w:rPr>
          <w:rFonts w:ascii="Times New Roman" w:eastAsia="MS Mincho" w:hAnsi="Times New Roman"/>
          <w:b/>
          <w:bCs/>
          <w:sz w:val="30"/>
          <w:szCs w:val="30"/>
          <w:lang w:eastAsia="ru-RU"/>
        </w:rPr>
        <w:t xml:space="preserve"> – получили травмы.  </w:t>
      </w:r>
    </w:p>
    <w:p w14:paraId="13FBB0A8" w14:textId="2114700F" w:rsidR="00894D5B" w:rsidRPr="00405A29" w:rsidRDefault="00894D5B" w:rsidP="001F0682">
      <w:pPr>
        <w:spacing w:after="0" w:line="240" w:lineRule="auto"/>
        <w:ind w:firstLine="709"/>
        <w:jc w:val="both"/>
        <w:rPr>
          <w:rFonts w:ascii="Times New Roman" w:eastAsia="Times New Roman" w:hAnsi="Times New Roman"/>
          <w:sz w:val="30"/>
          <w:szCs w:val="30"/>
          <w:highlight w:val="yellow"/>
          <w:lang w:eastAsia="ru-RU"/>
        </w:rPr>
      </w:pPr>
      <w:r w:rsidRPr="00142D73">
        <w:rPr>
          <w:rFonts w:ascii="Times New Roman" w:eastAsia="Times New Roman" w:hAnsi="Times New Roman"/>
          <w:sz w:val="30"/>
          <w:szCs w:val="30"/>
          <w:lang w:eastAsia="ru-RU"/>
        </w:rPr>
        <w:t xml:space="preserve">Необходимость подержания оптимальной скорости регламентирована пунктом 87 Правил дорожного движения, который гласит: «При выборе скорости водитель должен учитывать интенсивность движения, особенности и состояние транспортного средства и перевозимого им груза, дорожные и метеорологические условия, в частности видимость в направлении движения. При этом в темное время суток и в условиях недостаточной видимости скорость движения должна позволять водителю остановить транспортное средство в пределах видимости дороги в направлении движения; при возникновении препятствия, которые водитель в состоянии обнаружить, он обязан принять меры к снижению скорости, вплоть до полной остановки транспортного средства». </w:t>
      </w:r>
    </w:p>
    <w:p w14:paraId="39B4D3CE" w14:textId="1F776256" w:rsidR="00894D5B" w:rsidRDefault="00894D5B" w:rsidP="001F0682">
      <w:pPr>
        <w:spacing w:after="0" w:line="240" w:lineRule="auto"/>
        <w:ind w:firstLine="709"/>
        <w:jc w:val="both"/>
        <w:rPr>
          <w:rFonts w:ascii="Times New Roman" w:eastAsia="Times New Roman" w:hAnsi="Times New Roman"/>
          <w:sz w:val="30"/>
          <w:szCs w:val="30"/>
          <w:lang w:eastAsia="ru-RU"/>
        </w:rPr>
      </w:pPr>
      <w:r w:rsidRPr="00142D73">
        <w:rPr>
          <w:rFonts w:ascii="Times New Roman" w:eastAsia="Times New Roman" w:hAnsi="Times New Roman"/>
          <w:sz w:val="30"/>
          <w:szCs w:val="30"/>
          <w:lang w:eastAsia="ru-RU"/>
        </w:rPr>
        <w:t xml:space="preserve">Правильный выбор скорости движения транспортного средства является одним из наиболее важных условий </w:t>
      </w:r>
      <w:r w:rsidR="003D2B5E" w:rsidRPr="00142D73">
        <w:rPr>
          <w:rFonts w:ascii="Times New Roman" w:eastAsia="Times New Roman" w:hAnsi="Times New Roman"/>
          <w:sz w:val="30"/>
          <w:szCs w:val="30"/>
          <w:lang w:eastAsia="ru-RU"/>
        </w:rPr>
        <w:t>безопасного вождения</w:t>
      </w:r>
      <w:r w:rsidR="00FD5071" w:rsidRPr="00142D73">
        <w:rPr>
          <w:rFonts w:ascii="Times New Roman" w:eastAsia="Times New Roman" w:hAnsi="Times New Roman"/>
          <w:sz w:val="30"/>
          <w:szCs w:val="30"/>
          <w:lang w:eastAsia="ru-RU"/>
        </w:rPr>
        <w:t>!</w:t>
      </w:r>
    </w:p>
    <w:p w14:paraId="42043CDB" w14:textId="77777777"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6AD68DE6" w14:textId="77777777" w:rsidR="00477E81" w:rsidRPr="00142D73" w:rsidRDefault="00477E81" w:rsidP="001F0682">
      <w:pPr>
        <w:spacing w:after="0" w:line="240" w:lineRule="auto"/>
        <w:ind w:firstLine="709"/>
        <w:jc w:val="both"/>
        <w:rPr>
          <w:rFonts w:ascii="Times New Roman" w:eastAsia="Times New Roman" w:hAnsi="Times New Roman"/>
          <w:sz w:val="30"/>
          <w:szCs w:val="30"/>
          <w:lang w:eastAsia="ru-RU"/>
        </w:rPr>
      </w:pPr>
    </w:p>
    <w:p w14:paraId="33D9154A" w14:textId="440E9F39" w:rsidR="00554460" w:rsidRPr="00553CA7" w:rsidRDefault="00554460" w:rsidP="00477E81">
      <w:pPr>
        <w:spacing w:after="0" w:line="240" w:lineRule="auto"/>
        <w:ind w:firstLine="709"/>
        <w:jc w:val="center"/>
        <w:rPr>
          <w:rFonts w:ascii="Times New Roman" w:eastAsia="Times New Roman" w:hAnsi="Times New Roman"/>
          <w:b/>
          <w:bCs/>
          <w:sz w:val="30"/>
          <w:szCs w:val="30"/>
          <w:lang w:val="be-BY" w:eastAsia="ru-RU"/>
        </w:rPr>
      </w:pPr>
      <w:r w:rsidRPr="00553CA7">
        <w:rPr>
          <w:rFonts w:ascii="Times New Roman" w:eastAsia="Times New Roman" w:hAnsi="Times New Roman"/>
          <w:b/>
          <w:bCs/>
          <w:sz w:val="30"/>
          <w:szCs w:val="30"/>
          <w:lang w:val="be-BY" w:eastAsia="ru-RU"/>
        </w:rPr>
        <w:t xml:space="preserve">Напомним ответсвенность за нарушение </w:t>
      </w:r>
      <w:r w:rsidR="00553CA7">
        <w:rPr>
          <w:rFonts w:ascii="Times New Roman" w:eastAsia="Times New Roman" w:hAnsi="Times New Roman"/>
          <w:b/>
          <w:bCs/>
          <w:sz w:val="30"/>
          <w:szCs w:val="30"/>
          <w:lang w:val="be-BY" w:eastAsia="ru-RU"/>
        </w:rPr>
        <w:t>скорости движения</w:t>
      </w:r>
      <w:r w:rsidRPr="00553CA7">
        <w:rPr>
          <w:rFonts w:ascii="Times New Roman" w:eastAsia="Times New Roman" w:hAnsi="Times New Roman"/>
          <w:b/>
          <w:bCs/>
          <w:sz w:val="30"/>
          <w:szCs w:val="30"/>
          <w:lang w:val="be-BY" w:eastAsia="ru-RU"/>
        </w:rPr>
        <w:t>.</w:t>
      </w:r>
    </w:p>
    <w:p w14:paraId="2A127912" w14:textId="77777777" w:rsidR="00554460" w:rsidRPr="00142D73" w:rsidRDefault="00D93438"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Согласно </w:t>
      </w:r>
      <w:r w:rsidR="00BA3B14" w:rsidRPr="00142D73">
        <w:rPr>
          <w:rFonts w:ascii="Times New Roman" w:eastAsia="Times New Roman" w:hAnsi="Times New Roman"/>
          <w:bCs/>
          <w:color w:val="000000" w:themeColor="text1"/>
          <w:sz w:val="30"/>
          <w:szCs w:val="30"/>
        </w:rPr>
        <w:t xml:space="preserve">ч. 1 </w:t>
      </w:r>
      <w:r w:rsidRPr="00142D73">
        <w:rPr>
          <w:rFonts w:ascii="Times New Roman" w:eastAsia="Times New Roman" w:hAnsi="Times New Roman"/>
          <w:bCs/>
          <w:color w:val="000000" w:themeColor="text1"/>
          <w:sz w:val="30"/>
          <w:szCs w:val="30"/>
        </w:rPr>
        <w:t xml:space="preserve">ст. </w:t>
      </w:r>
      <w:r w:rsidR="00554460" w:rsidRPr="00142D73">
        <w:rPr>
          <w:rFonts w:ascii="Times New Roman" w:eastAsia="Times New Roman" w:hAnsi="Times New Roman"/>
          <w:bCs/>
          <w:color w:val="000000" w:themeColor="text1"/>
          <w:sz w:val="30"/>
          <w:szCs w:val="30"/>
        </w:rPr>
        <w:t xml:space="preserve">18.12 </w:t>
      </w:r>
      <w:r w:rsidR="000F29F6" w:rsidRPr="00142D73">
        <w:rPr>
          <w:rFonts w:ascii="Times New Roman" w:eastAsia="Times New Roman" w:hAnsi="Times New Roman"/>
          <w:color w:val="000000"/>
          <w:sz w:val="30"/>
          <w:szCs w:val="30"/>
          <w:lang w:eastAsia="ru-RU"/>
        </w:rPr>
        <w:t>КоАП</w:t>
      </w:r>
      <w:r w:rsidR="00BA3B14" w:rsidRPr="00142D73">
        <w:rPr>
          <w:rFonts w:ascii="Times New Roman" w:eastAsia="Times New Roman" w:hAnsi="Times New Roman"/>
          <w:color w:val="000000"/>
          <w:sz w:val="30"/>
          <w:szCs w:val="30"/>
          <w:lang w:eastAsia="ru-RU"/>
        </w:rPr>
        <w:t xml:space="preserve"> Республики Беларусь</w:t>
      </w:r>
      <w:r w:rsidR="000F29F6" w:rsidRPr="00142D73">
        <w:rPr>
          <w:rFonts w:ascii="Times New Roman" w:eastAsia="Times New Roman" w:hAnsi="Times New Roman"/>
          <w:color w:val="000000"/>
          <w:sz w:val="30"/>
          <w:szCs w:val="30"/>
          <w:lang w:eastAsia="ru-RU"/>
        </w:rPr>
        <w:t>,</w:t>
      </w:r>
      <w:r w:rsidR="00BA3B14" w:rsidRPr="00142D73">
        <w:rPr>
          <w:rFonts w:ascii="Times New Roman" w:eastAsia="Times New Roman" w:hAnsi="Times New Roman"/>
          <w:bCs/>
          <w:color w:val="000000" w:themeColor="text1"/>
          <w:sz w:val="30"/>
          <w:szCs w:val="30"/>
        </w:rPr>
        <w:t xml:space="preserve"> </w:t>
      </w:r>
      <w:r w:rsidR="00554460" w:rsidRPr="00142D73">
        <w:rPr>
          <w:rFonts w:ascii="Times New Roman" w:eastAsia="Times New Roman" w:hAnsi="Times New Roman"/>
          <w:color w:val="000000" w:themeColor="text1"/>
          <w:sz w:val="30"/>
          <w:szCs w:val="30"/>
        </w:rPr>
        <w:t xml:space="preserve">превышение лицом, управляющим транспортным средством, установленной скорости движения от десяти до двадцати километров в час </w:t>
      </w:r>
      <w:r w:rsidR="000F29F6" w:rsidRPr="00142D73">
        <w:rPr>
          <w:rFonts w:ascii="Times New Roman" w:eastAsia="Times New Roman" w:hAnsi="Times New Roman"/>
          <w:color w:val="000000" w:themeColor="text1"/>
          <w:sz w:val="30"/>
          <w:szCs w:val="30"/>
        </w:rPr>
        <w:t>–</w:t>
      </w:r>
      <w:r w:rsidR="00554460" w:rsidRPr="00142D73">
        <w:rPr>
          <w:rFonts w:ascii="Times New Roman" w:eastAsia="Times New Roman" w:hAnsi="Times New Roman"/>
          <w:color w:val="000000" w:themeColor="text1"/>
          <w:sz w:val="30"/>
          <w:szCs w:val="30"/>
        </w:rPr>
        <w:t xml:space="preserve"> </w:t>
      </w:r>
      <w:r w:rsidR="000F29F6" w:rsidRPr="00142D73">
        <w:rPr>
          <w:rFonts w:ascii="Times New Roman" w:eastAsia="Times New Roman" w:hAnsi="Times New Roman"/>
          <w:i/>
          <w:color w:val="000000" w:themeColor="text1"/>
          <w:sz w:val="30"/>
          <w:szCs w:val="30"/>
        </w:rPr>
        <w:t>влечет наложение</w:t>
      </w:r>
      <w:r w:rsidR="000F29F6" w:rsidRPr="00142D73">
        <w:rPr>
          <w:rFonts w:ascii="Times New Roman" w:eastAsia="Times New Roman" w:hAnsi="Times New Roman"/>
          <w:color w:val="000000" w:themeColor="text1"/>
          <w:sz w:val="30"/>
          <w:szCs w:val="30"/>
        </w:rPr>
        <w:t xml:space="preserve"> </w:t>
      </w:r>
      <w:r w:rsidR="00554460" w:rsidRPr="00142D73">
        <w:rPr>
          <w:rFonts w:ascii="Times New Roman" w:eastAsia="Times New Roman" w:hAnsi="Times New Roman"/>
          <w:bCs/>
          <w:i/>
          <w:color w:val="000000" w:themeColor="text1"/>
          <w:sz w:val="30"/>
          <w:szCs w:val="30"/>
        </w:rPr>
        <w:t>штраф</w:t>
      </w:r>
      <w:r w:rsidR="000F29F6" w:rsidRPr="00142D73">
        <w:rPr>
          <w:rFonts w:ascii="Times New Roman" w:eastAsia="Times New Roman" w:hAnsi="Times New Roman"/>
          <w:bCs/>
          <w:i/>
          <w:color w:val="000000" w:themeColor="text1"/>
          <w:sz w:val="30"/>
          <w:szCs w:val="30"/>
        </w:rPr>
        <w:t>а</w:t>
      </w:r>
      <w:r w:rsidR="00554460" w:rsidRPr="00142D73">
        <w:rPr>
          <w:rFonts w:ascii="Times New Roman" w:eastAsia="Times New Roman" w:hAnsi="Times New Roman"/>
          <w:bCs/>
          <w:i/>
          <w:color w:val="000000" w:themeColor="text1"/>
          <w:sz w:val="30"/>
          <w:szCs w:val="30"/>
        </w:rPr>
        <w:t xml:space="preserve"> </w:t>
      </w:r>
      <w:r w:rsidR="00237869" w:rsidRPr="00142D73">
        <w:rPr>
          <w:rFonts w:ascii="Times New Roman" w:eastAsia="Times New Roman" w:hAnsi="Times New Roman"/>
          <w:bCs/>
          <w:i/>
          <w:color w:val="000000" w:themeColor="text1"/>
          <w:sz w:val="30"/>
          <w:szCs w:val="30"/>
        </w:rPr>
        <w:t xml:space="preserve">в размере </w:t>
      </w:r>
      <w:r w:rsidR="00554460" w:rsidRPr="00142D73">
        <w:rPr>
          <w:rFonts w:ascii="Times New Roman" w:eastAsia="Times New Roman" w:hAnsi="Times New Roman"/>
          <w:bCs/>
          <w:i/>
          <w:color w:val="000000" w:themeColor="text1"/>
          <w:sz w:val="30"/>
          <w:szCs w:val="30"/>
        </w:rPr>
        <w:t xml:space="preserve">до 1 </w:t>
      </w:r>
      <w:r w:rsidR="000F29F6" w:rsidRPr="00142D73">
        <w:rPr>
          <w:rFonts w:ascii="Times New Roman" w:eastAsia="Times New Roman" w:hAnsi="Times New Roman"/>
          <w:bCs/>
          <w:i/>
          <w:color w:val="000000" w:themeColor="text1"/>
          <w:sz w:val="30"/>
          <w:szCs w:val="30"/>
        </w:rPr>
        <w:t>базов</w:t>
      </w:r>
      <w:r w:rsidR="00237869" w:rsidRPr="00142D73">
        <w:rPr>
          <w:rFonts w:ascii="Times New Roman" w:eastAsia="Times New Roman" w:hAnsi="Times New Roman"/>
          <w:bCs/>
          <w:i/>
          <w:color w:val="000000" w:themeColor="text1"/>
          <w:sz w:val="30"/>
          <w:szCs w:val="30"/>
        </w:rPr>
        <w:t>ой</w:t>
      </w:r>
      <w:r w:rsidR="000F29F6" w:rsidRPr="00142D73">
        <w:rPr>
          <w:rFonts w:ascii="Times New Roman" w:eastAsia="Times New Roman" w:hAnsi="Times New Roman"/>
          <w:bCs/>
          <w:i/>
          <w:color w:val="000000" w:themeColor="text1"/>
          <w:sz w:val="30"/>
          <w:szCs w:val="30"/>
        </w:rPr>
        <w:t xml:space="preserve"> величин</w:t>
      </w:r>
      <w:r w:rsidR="00237869" w:rsidRPr="00142D73">
        <w:rPr>
          <w:rFonts w:ascii="Times New Roman" w:eastAsia="Times New Roman" w:hAnsi="Times New Roman"/>
          <w:bCs/>
          <w:i/>
          <w:color w:val="000000" w:themeColor="text1"/>
          <w:sz w:val="30"/>
          <w:szCs w:val="30"/>
        </w:rPr>
        <w:t>ы</w:t>
      </w:r>
      <w:r w:rsidR="00554460" w:rsidRPr="00142D73">
        <w:rPr>
          <w:rFonts w:ascii="Times New Roman" w:eastAsia="Times New Roman" w:hAnsi="Times New Roman"/>
          <w:bCs/>
          <w:color w:val="000000" w:themeColor="text1"/>
          <w:sz w:val="30"/>
          <w:szCs w:val="30"/>
        </w:rPr>
        <w:t xml:space="preserve">; </w:t>
      </w:r>
    </w:p>
    <w:p w14:paraId="21BB826E" w14:textId="77777777" w:rsidR="00554460" w:rsidRPr="00142D73" w:rsidRDefault="00B81E39" w:rsidP="001F0682">
      <w:pPr>
        <w:shd w:val="clear" w:color="auto" w:fill="FFFFFF"/>
        <w:tabs>
          <w:tab w:val="left" w:pos="0"/>
          <w:tab w:val="left" w:pos="709"/>
        </w:tabs>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lastRenderedPageBreak/>
        <w:tab/>
      </w:r>
      <w:r w:rsidR="00554460" w:rsidRPr="00142D73">
        <w:rPr>
          <w:rFonts w:ascii="Times New Roman" w:eastAsia="Times New Roman" w:hAnsi="Times New Roman"/>
          <w:bCs/>
          <w:color w:val="000000" w:themeColor="text1"/>
          <w:sz w:val="30"/>
          <w:szCs w:val="30"/>
        </w:rPr>
        <w:t>-</w:t>
      </w:r>
      <w:r w:rsidR="00D93438"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bCs/>
          <w:color w:val="000000" w:themeColor="text1"/>
          <w:sz w:val="30"/>
          <w:szCs w:val="30"/>
        </w:rPr>
        <w:t xml:space="preserve">ч. 2 </w:t>
      </w:r>
      <w:r w:rsidR="00554460" w:rsidRPr="00142D73">
        <w:rPr>
          <w:rFonts w:ascii="Times New Roman" w:eastAsia="Times New Roman" w:hAnsi="Times New Roman"/>
          <w:bCs/>
          <w:color w:val="000000" w:themeColor="text1"/>
          <w:sz w:val="30"/>
          <w:szCs w:val="30"/>
        </w:rPr>
        <w:t>ст.</w:t>
      </w:r>
      <w:r w:rsidR="00D93438" w:rsidRPr="00142D73">
        <w:rPr>
          <w:rFonts w:ascii="Times New Roman" w:eastAsia="Times New Roman" w:hAnsi="Times New Roman"/>
          <w:bCs/>
          <w:color w:val="000000" w:themeColor="text1"/>
          <w:sz w:val="30"/>
          <w:szCs w:val="30"/>
        </w:rPr>
        <w:t xml:space="preserve"> </w:t>
      </w:r>
      <w:r w:rsidR="00554460" w:rsidRPr="00142D73">
        <w:rPr>
          <w:rFonts w:ascii="Times New Roman" w:eastAsia="Times New Roman" w:hAnsi="Times New Roman"/>
          <w:bCs/>
          <w:color w:val="000000" w:themeColor="text1"/>
          <w:sz w:val="30"/>
          <w:szCs w:val="30"/>
        </w:rPr>
        <w:t>18.12 - превышение лицом, управляющим транспортным средством, установленной скорости движения</w:t>
      </w:r>
      <w:r w:rsidR="004444F4" w:rsidRPr="00142D73">
        <w:rPr>
          <w:rFonts w:ascii="Times New Roman" w:eastAsia="Times New Roman" w:hAnsi="Times New Roman"/>
          <w:bCs/>
          <w:color w:val="000000" w:themeColor="text1"/>
          <w:sz w:val="30"/>
          <w:szCs w:val="30"/>
        </w:rPr>
        <w:t xml:space="preserve"> от 20 до 30 километров в час – </w:t>
      </w:r>
      <w:r w:rsidR="00554460"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w:t>
      </w:r>
      <w:r w:rsidR="00554460" w:rsidRPr="00142D73">
        <w:rPr>
          <w:rFonts w:ascii="Times New Roman" w:eastAsia="Times New Roman" w:hAnsi="Times New Roman"/>
          <w:bCs/>
          <w:i/>
          <w:color w:val="000000" w:themeColor="text1"/>
          <w:sz w:val="30"/>
          <w:szCs w:val="30"/>
        </w:rPr>
        <w:t>1</w:t>
      </w:r>
      <w:r w:rsidR="00237869" w:rsidRPr="00142D73">
        <w:rPr>
          <w:rFonts w:ascii="Times New Roman" w:eastAsia="Times New Roman" w:hAnsi="Times New Roman"/>
          <w:bCs/>
          <w:i/>
          <w:color w:val="000000" w:themeColor="text1"/>
          <w:sz w:val="30"/>
          <w:szCs w:val="30"/>
        </w:rPr>
        <w:t xml:space="preserve"> до </w:t>
      </w:r>
      <w:r w:rsidR="00554460" w:rsidRPr="00142D73">
        <w:rPr>
          <w:rFonts w:ascii="Times New Roman" w:eastAsia="Times New Roman" w:hAnsi="Times New Roman"/>
          <w:bCs/>
          <w:i/>
          <w:color w:val="000000" w:themeColor="text1"/>
          <w:sz w:val="30"/>
          <w:szCs w:val="30"/>
        </w:rPr>
        <w:t xml:space="preserve">3 </w:t>
      </w:r>
      <w:r w:rsidR="00237869" w:rsidRPr="00142D73">
        <w:rPr>
          <w:rFonts w:ascii="Times New Roman" w:eastAsia="Times New Roman" w:hAnsi="Times New Roman"/>
          <w:bCs/>
          <w:i/>
          <w:color w:val="000000" w:themeColor="text1"/>
          <w:sz w:val="30"/>
          <w:szCs w:val="30"/>
        </w:rPr>
        <w:t>базовых величин</w:t>
      </w:r>
      <w:r w:rsidR="00554460" w:rsidRPr="00142D73">
        <w:rPr>
          <w:rFonts w:ascii="Times New Roman" w:eastAsia="Times New Roman" w:hAnsi="Times New Roman"/>
          <w:bCs/>
          <w:color w:val="000000" w:themeColor="text1"/>
          <w:sz w:val="30"/>
          <w:szCs w:val="30"/>
        </w:rPr>
        <w:t xml:space="preserve">; </w:t>
      </w:r>
    </w:p>
    <w:p w14:paraId="3187761A" w14:textId="602404CB" w:rsidR="00554460" w:rsidRPr="00142D73"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bCs/>
          <w:color w:val="000000" w:themeColor="text1"/>
          <w:sz w:val="30"/>
          <w:szCs w:val="30"/>
        </w:rPr>
        <w:t xml:space="preserve">ч. 3 </w:t>
      </w:r>
      <w:r w:rsidRPr="00142D73">
        <w:rPr>
          <w:rFonts w:ascii="Times New Roman" w:eastAsia="Times New Roman" w:hAnsi="Times New Roman"/>
          <w:bCs/>
          <w:color w:val="000000" w:themeColor="text1"/>
          <w:sz w:val="30"/>
          <w:szCs w:val="30"/>
        </w:rPr>
        <w:t>ст.</w:t>
      </w:r>
      <w:r w:rsidR="00D93438" w:rsidRPr="00142D73">
        <w:rPr>
          <w:rFonts w:ascii="Times New Roman" w:eastAsia="Times New Roman" w:hAnsi="Times New Roman"/>
          <w:bCs/>
          <w:color w:val="000000" w:themeColor="text1"/>
          <w:sz w:val="30"/>
          <w:szCs w:val="30"/>
        </w:rPr>
        <w:t xml:space="preserve"> </w:t>
      </w:r>
      <w:r w:rsidRPr="00142D73">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от 30 до 40 километров в час – </w:t>
      </w:r>
      <w:r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w:t>
      </w:r>
      <w:r w:rsidRPr="00142D73">
        <w:rPr>
          <w:rFonts w:ascii="Times New Roman" w:eastAsia="Times New Roman" w:hAnsi="Times New Roman"/>
          <w:bCs/>
          <w:i/>
          <w:color w:val="000000" w:themeColor="text1"/>
          <w:sz w:val="30"/>
          <w:szCs w:val="30"/>
        </w:rPr>
        <w:t>3</w:t>
      </w:r>
      <w:r w:rsidR="00237869" w:rsidRPr="00142D73">
        <w:rPr>
          <w:rFonts w:ascii="Times New Roman" w:eastAsia="Times New Roman" w:hAnsi="Times New Roman"/>
          <w:bCs/>
          <w:i/>
          <w:color w:val="000000" w:themeColor="text1"/>
          <w:sz w:val="30"/>
          <w:szCs w:val="30"/>
        </w:rPr>
        <w:t xml:space="preserve"> до </w:t>
      </w:r>
      <w:r w:rsidRPr="00142D73">
        <w:rPr>
          <w:rFonts w:ascii="Times New Roman" w:eastAsia="Times New Roman" w:hAnsi="Times New Roman"/>
          <w:bCs/>
          <w:i/>
          <w:color w:val="000000" w:themeColor="text1"/>
          <w:sz w:val="30"/>
          <w:szCs w:val="30"/>
        </w:rPr>
        <w:t xml:space="preserve">10 </w:t>
      </w:r>
      <w:r w:rsidR="00237869" w:rsidRPr="00142D73">
        <w:rPr>
          <w:rFonts w:ascii="Times New Roman" w:eastAsia="Times New Roman" w:hAnsi="Times New Roman"/>
          <w:bCs/>
          <w:i/>
          <w:color w:val="000000" w:themeColor="text1"/>
          <w:sz w:val="30"/>
          <w:szCs w:val="30"/>
        </w:rPr>
        <w:t>базовых величин</w:t>
      </w:r>
      <w:r w:rsidRPr="00142D73">
        <w:rPr>
          <w:rFonts w:ascii="Times New Roman" w:eastAsia="Times New Roman" w:hAnsi="Times New Roman"/>
          <w:bCs/>
          <w:color w:val="000000" w:themeColor="text1"/>
          <w:sz w:val="30"/>
          <w:szCs w:val="30"/>
        </w:rPr>
        <w:t xml:space="preserve">; </w:t>
      </w:r>
    </w:p>
    <w:p w14:paraId="34CA8981" w14:textId="77777777" w:rsidR="00554460" w:rsidRPr="00142D73"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bCs/>
          <w:color w:val="000000" w:themeColor="text1"/>
          <w:sz w:val="30"/>
          <w:szCs w:val="30"/>
        </w:rPr>
        <w:t xml:space="preserve">ч. 4 </w:t>
      </w:r>
      <w:r w:rsidRPr="00142D73">
        <w:rPr>
          <w:rFonts w:ascii="Times New Roman" w:eastAsia="Times New Roman" w:hAnsi="Times New Roman"/>
          <w:bCs/>
          <w:color w:val="000000" w:themeColor="text1"/>
          <w:sz w:val="30"/>
          <w:szCs w:val="30"/>
        </w:rPr>
        <w:t>ст.</w:t>
      </w:r>
      <w:r w:rsidR="00D93438" w:rsidRPr="00142D73">
        <w:rPr>
          <w:rFonts w:ascii="Times New Roman" w:eastAsia="Times New Roman" w:hAnsi="Times New Roman"/>
          <w:bCs/>
          <w:color w:val="000000" w:themeColor="text1"/>
          <w:sz w:val="30"/>
          <w:szCs w:val="30"/>
        </w:rPr>
        <w:t xml:space="preserve"> </w:t>
      </w:r>
      <w:r w:rsidRPr="00142D73">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на 40 и более километров в час – </w:t>
      </w:r>
      <w:r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w:t>
      </w:r>
      <w:r w:rsidRPr="00142D73">
        <w:rPr>
          <w:rFonts w:ascii="Times New Roman" w:eastAsia="Times New Roman" w:hAnsi="Times New Roman"/>
          <w:bCs/>
          <w:i/>
          <w:color w:val="000000" w:themeColor="text1"/>
          <w:sz w:val="30"/>
          <w:szCs w:val="30"/>
        </w:rPr>
        <w:t>8</w:t>
      </w:r>
      <w:r w:rsidR="00237869" w:rsidRPr="00142D73">
        <w:rPr>
          <w:rFonts w:ascii="Times New Roman" w:eastAsia="Times New Roman" w:hAnsi="Times New Roman"/>
          <w:bCs/>
          <w:i/>
          <w:color w:val="000000" w:themeColor="text1"/>
          <w:sz w:val="30"/>
          <w:szCs w:val="30"/>
        </w:rPr>
        <w:t xml:space="preserve"> до </w:t>
      </w:r>
      <w:r w:rsidRPr="00142D73">
        <w:rPr>
          <w:rFonts w:ascii="Times New Roman" w:eastAsia="Times New Roman" w:hAnsi="Times New Roman"/>
          <w:bCs/>
          <w:i/>
          <w:color w:val="000000" w:themeColor="text1"/>
          <w:sz w:val="30"/>
          <w:szCs w:val="30"/>
        </w:rPr>
        <w:t xml:space="preserve">12 </w:t>
      </w:r>
      <w:r w:rsidR="00237869" w:rsidRPr="00142D73">
        <w:rPr>
          <w:rFonts w:ascii="Times New Roman" w:eastAsia="Times New Roman" w:hAnsi="Times New Roman"/>
          <w:bCs/>
          <w:i/>
          <w:color w:val="000000" w:themeColor="text1"/>
          <w:sz w:val="30"/>
          <w:szCs w:val="30"/>
        </w:rPr>
        <w:t>базовых величин</w:t>
      </w:r>
      <w:r w:rsidRPr="00142D73">
        <w:rPr>
          <w:rFonts w:ascii="Times New Roman" w:eastAsia="Times New Roman" w:hAnsi="Times New Roman"/>
          <w:bCs/>
          <w:color w:val="000000" w:themeColor="text1"/>
          <w:sz w:val="30"/>
          <w:szCs w:val="30"/>
        </w:rPr>
        <w:t xml:space="preserve">; </w:t>
      </w:r>
    </w:p>
    <w:p w14:paraId="5909ED55" w14:textId="42E34959" w:rsidR="00554460"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42D73">
        <w:rPr>
          <w:rFonts w:ascii="Times New Roman" w:eastAsia="Times New Roman" w:hAnsi="Times New Roman"/>
          <w:bCs/>
          <w:color w:val="000000" w:themeColor="text1"/>
          <w:sz w:val="30"/>
          <w:szCs w:val="30"/>
        </w:rPr>
        <w:t xml:space="preserve">- </w:t>
      </w:r>
      <w:r w:rsidR="00BA3B14" w:rsidRPr="00142D73">
        <w:rPr>
          <w:rFonts w:ascii="Times New Roman" w:eastAsia="Times New Roman" w:hAnsi="Times New Roman"/>
          <w:color w:val="000000" w:themeColor="text1"/>
          <w:sz w:val="30"/>
          <w:szCs w:val="30"/>
        </w:rPr>
        <w:t xml:space="preserve">ч. 5 </w:t>
      </w:r>
      <w:r w:rsidRPr="00142D73">
        <w:rPr>
          <w:rFonts w:ascii="Times New Roman" w:eastAsia="Times New Roman" w:hAnsi="Times New Roman"/>
          <w:color w:val="000000" w:themeColor="text1"/>
          <w:sz w:val="30"/>
          <w:szCs w:val="30"/>
        </w:rPr>
        <w:t>ст.</w:t>
      </w:r>
      <w:r w:rsidR="00D93438" w:rsidRPr="00142D73">
        <w:rPr>
          <w:rFonts w:ascii="Times New Roman" w:eastAsia="Times New Roman" w:hAnsi="Times New Roman"/>
          <w:color w:val="000000" w:themeColor="text1"/>
          <w:sz w:val="30"/>
          <w:szCs w:val="30"/>
        </w:rPr>
        <w:t xml:space="preserve"> </w:t>
      </w:r>
      <w:r w:rsidRPr="00142D73">
        <w:rPr>
          <w:rFonts w:ascii="Times New Roman" w:eastAsia="Times New Roman" w:hAnsi="Times New Roman"/>
          <w:color w:val="000000" w:themeColor="text1"/>
          <w:sz w:val="30"/>
          <w:szCs w:val="30"/>
        </w:rPr>
        <w:t xml:space="preserve">18.12 -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 </w:t>
      </w:r>
      <w:r w:rsidRPr="00142D73">
        <w:rPr>
          <w:rFonts w:ascii="Times New Roman" w:eastAsia="Times New Roman" w:hAnsi="Times New Roman"/>
          <w:bCs/>
          <w:i/>
          <w:color w:val="000000" w:themeColor="text1"/>
          <w:sz w:val="30"/>
          <w:szCs w:val="30"/>
        </w:rPr>
        <w:t xml:space="preserve">штраф </w:t>
      </w:r>
      <w:r w:rsidR="00237869" w:rsidRPr="00142D73">
        <w:rPr>
          <w:rFonts w:ascii="Times New Roman" w:eastAsia="Times New Roman" w:hAnsi="Times New Roman"/>
          <w:bCs/>
          <w:i/>
          <w:color w:val="000000" w:themeColor="text1"/>
          <w:sz w:val="30"/>
          <w:szCs w:val="30"/>
        </w:rPr>
        <w:t xml:space="preserve">в размере от 5 до </w:t>
      </w:r>
      <w:r w:rsidRPr="00142D73">
        <w:rPr>
          <w:rFonts w:ascii="Times New Roman" w:eastAsia="Times New Roman" w:hAnsi="Times New Roman"/>
          <w:bCs/>
          <w:i/>
          <w:color w:val="000000" w:themeColor="text1"/>
          <w:sz w:val="30"/>
          <w:szCs w:val="30"/>
        </w:rPr>
        <w:t xml:space="preserve">15 </w:t>
      </w:r>
      <w:r w:rsidR="00237869" w:rsidRPr="00142D73">
        <w:rPr>
          <w:rFonts w:ascii="Times New Roman" w:eastAsia="Times New Roman" w:hAnsi="Times New Roman"/>
          <w:bCs/>
          <w:i/>
          <w:color w:val="000000" w:themeColor="text1"/>
          <w:sz w:val="30"/>
          <w:szCs w:val="30"/>
        </w:rPr>
        <w:t xml:space="preserve">базовых величин </w:t>
      </w:r>
      <w:r w:rsidRPr="00142D73">
        <w:rPr>
          <w:rFonts w:ascii="Times New Roman" w:eastAsia="Times New Roman" w:hAnsi="Times New Roman"/>
          <w:bCs/>
          <w:i/>
          <w:color w:val="000000" w:themeColor="text1"/>
          <w:sz w:val="30"/>
          <w:szCs w:val="30"/>
        </w:rPr>
        <w:t xml:space="preserve">или лишение права </w:t>
      </w:r>
      <w:r w:rsidR="00D93438" w:rsidRPr="00142D73">
        <w:rPr>
          <w:rFonts w:ascii="Times New Roman" w:eastAsia="Times New Roman" w:hAnsi="Times New Roman"/>
          <w:bCs/>
          <w:i/>
          <w:color w:val="000000" w:themeColor="text1"/>
          <w:sz w:val="30"/>
          <w:szCs w:val="30"/>
        </w:rPr>
        <w:t xml:space="preserve">заниматься </w:t>
      </w:r>
      <w:r w:rsidR="00B81E39" w:rsidRPr="00142D73">
        <w:rPr>
          <w:rFonts w:ascii="Times New Roman" w:eastAsia="Times New Roman" w:hAnsi="Times New Roman"/>
          <w:bCs/>
          <w:i/>
          <w:color w:val="000000" w:themeColor="text1"/>
          <w:sz w:val="30"/>
          <w:szCs w:val="30"/>
        </w:rPr>
        <w:t xml:space="preserve">определенной </w:t>
      </w:r>
      <w:r w:rsidR="00D93438" w:rsidRPr="00142D73">
        <w:rPr>
          <w:rFonts w:ascii="Times New Roman" w:eastAsia="Times New Roman" w:hAnsi="Times New Roman"/>
          <w:bCs/>
          <w:i/>
          <w:color w:val="000000" w:themeColor="text1"/>
          <w:sz w:val="30"/>
          <w:szCs w:val="30"/>
        </w:rPr>
        <w:t>деятельность</w:t>
      </w:r>
      <w:r w:rsidR="00B81E39" w:rsidRPr="00142D73">
        <w:rPr>
          <w:rFonts w:ascii="Times New Roman" w:eastAsia="Times New Roman" w:hAnsi="Times New Roman"/>
          <w:bCs/>
          <w:i/>
          <w:color w:val="000000" w:themeColor="text1"/>
          <w:sz w:val="30"/>
          <w:szCs w:val="30"/>
        </w:rPr>
        <w:t xml:space="preserve">ю </w:t>
      </w:r>
      <w:r w:rsidRPr="00142D73">
        <w:rPr>
          <w:rFonts w:ascii="Times New Roman" w:eastAsia="Times New Roman" w:hAnsi="Times New Roman"/>
          <w:bCs/>
          <w:i/>
          <w:color w:val="000000" w:themeColor="text1"/>
          <w:sz w:val="30"/>
          <w:szCs w:val="30"/>
        </w:rPr>
        <w:t>сроком до 1 года</w:t>
      </w:r>
      <w:r w:rsidRPr="00142D73">
        <w:rPr>
          <w:rFonts w:ascii="Times New Roman" w:eastAsia="Times New Roman" w:hAnsi="Times New Roman"/>
          <w:bCs/>
          <w:color w:val="000000" w:themeColor="text1"/>
          <w:sz w:val="30"/>
          <w:szCs w:val="30"/>
        </w:rPr>
        <w:t>.</w:t>
      </w:r>
      <w:r w:rsidR="005D666F">
        <w:rPr>
          <w:rFonts w:ascii="Times New Roman" w:eastAsia="Times New Roman" w:hAnsi="Times New Roman"/>
          <w:bCs/>
          <w:color w:val="000000" w:themeColor="text1"/>
          <w:sz w:val="30"/>
          <w:szCs w:val="30"/>
        </w:rPr>
        <w:t xml:space="preserve">  </w:t>
      </w:r>
    </w:p>
    <w:p w14:paraId="2481C19C" w14:textId="6900271E" w:rsidR="005D666F" w:rsidRDefault="005D666F"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p>
    <w:p w14:paraId="45E992DF" w14:textId="77777777" w:rsidR="005D666F" w:rsidRDefault="005D666F"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p>
    <w:p w14:paraId="517BA07F" w14:textId="5724DC65" w:rsidR="00E678AC" w:rsidRPr="00A03BA0" w:rsidRDefault="00142D73" w:rsidP="00477E81">
      <w:pPr>
        <w:spacing w:after="0" w:line="240" w:lineRule="auto"/>
        <w:ind w:left="-709" w:firstLine="709"/>
        <w:jc w:val="center"/>
        <w:rPr>
          <w:rFonts w:ascii="Times New Roman" w:eastAsia="Times New Roman" w:hAnsi="Times New Roman"/>
          <w:b/>
          <w:sz w:val="30"/>
          <w:szCs w:val="30"/>
          <w:lang w:eastAsia="ru-RU"/>
        </w:rPr>
      </w:pPr>
      <w:r w:rsidRPr="00A03BA0">
        <w:rPr>
          <w:rFonts w:ascii="Times New Roman" w:eastAsia="Times New Roman" w:hAnsi="Times New Roman"/>
          <w:b/>
          <w:sz w:val="30"/>
          <w:szCs w:val="30"/>
          <w:lang w:eastAsia="ru-RU"/>
        </w:rPr>
        <w:t>Детский дорожно-транспортный травматизм</w:t>
      </w:r>
    </w:p>
    <w:p w14:paraId="0EC8FCE2" w14:textId="77777777" w:rsidR="00307645" w:rsidRPr="00A03BA0" w:rsidRDefault="00307645" w:rsidP="001F0682">
      <w:pPr>
        <w:spacing w:after="0" w:line="240" w:lineRule="auto"/>
        <w:ind w:firstLine="709"/>
        <w:jc w:val="both"/>
        <w:rPr>
          <w:rFonts w:ascii="Times New Roman" w:eastAsia="Times New Roman" w:hAnsi="Times New Roman"/>
          <w:b/>
          <w:sz w:val="30"/>
          <w:szCs w:val="30"/>
          <w:lang w:eastAsia="ru-RU"/>
        </w:rPr>
      </w:pPr>
    </w:p>
    <w:p w14:paraId="4F9A2E49" w14:textId="6E9E11A2"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 xml:space="preserve">Отдельной возрастной категорией участников дорожного движения являются </w:t>
      </w:r>
      <w:r w:rsidR="00FD5071" w:rsidRPr="00A03BA0">
        <w:rPr>
          <w:rFonts w:ascii="Times New Roman" w:eastAsia="Times New Roman" w:hAnsi="Times New Roman"/>
          <w:sz w:val="30"/>
          <w:szCs w:val="30"/>
          <w:lang w:eastAsia="ru-RU"/>
        </w:rPr>
        <w:t>несовершеннолетние</w:t>
      </w:r>
      <w:r w:rsidRPr="00A03BA0">
        <w:rPr>
          <w:rFonts w:ascii="Times New Roman" w:eastAsia="Times New Roman" w:hAnsi="Times New Roman"/>
          <w:sz w:val="30"/>
          <w:szCs w:val="30"/>
          <w:lang w:eastAsia="ru-RU"/>
        </w:rPr>
        <w:t>.</w:t>
      </w:r>
    </w:p>
    <w:p w14:paraId="1E5EF725" w14:textId="77777777" w:rsidR="00A03BA0" w:rsidRPr="00553CA7" w:rsidRDefault="00A03BA0" w:rsidP="001F0682">
      <w:pPr>
        <w:spacing w:after="0" w:line="240" w:lineRule="auto"/>
        <w:ind w:firstLine="709"/>
        <w:jc w:val="both"/>
        <w:rPr>
          <w:rFonts w:ascii="Times New Roman" w:eastAsia="Times New Roman" w:hAnsi="Times New Roman"/>
          <w:b/>
          <w:bCs/>
          <w:sz w:val="30"/>
          <w:szCs w:val="30"/>
          <w:lang w:eastAsia="ru-RU"/>
        </w:rPr>
      </w:pPr>
      <w:r w:rsidRPr="00553CA7">
        <w:rPr>
          <w:rFonts w:ascii="Times New Roman" w:eastAsia="Times New Roman" w:hAnsi="Times New Roman"/>
          <w:b/>
          <w:bCs/>
          <w:sz w:val="30"/>
          <w:szCs w:val="30"/>
          <w:lang w:eastAsia="ru-RU"/>
        </w:rPr>
        <w:t xml:space="preserve">В текущем году зафиксирован существенный рост ДТП с участием несовершеннолетних.  </w:t>
      </w:r>
    </w:p>
    <w:p w14:paraId="68EE8B98" w14:textId="7BD551DB" w:rsidR="004444F4" w:rsidRPr="00553CA7" w:rsidRDefault="00A03BA0" w:rsidP="001F0682">
      <w:pPr>
        <w:spacing w:after="0" w:line="240" w:lineRule="auto"/>
        <w:ind w:firstLine="709"/>
        <w:jc w:val="both"/>
        <w:rPr>
          <w:rFonts w:ascii="Times New Roman" w:eastAsia="Times New Roman" w:hAnsi="Times New Roman"/>
          <w:b/>
          <w:bCs/>
          <w:sz w:val="30"/>
          <w:szCs w:val="30"/>
          <w:lang w:eastAsia="ru-RU"/>
        </w:rPr>
      </w:pPr>
      <w:r w:rsidRPr="00553CA7">
        <w:rPr>
          <w:rFonts w:ascii="Times New Roman" w:eastAsia="Times New Roman" w:hAnsi="Times New Roman"/>
          <w:b/>
          <w:bCs/>
          <w:sz w:val="30"/>
          <w:szCs w:val="30"/>
          <w:lang w:eastAsia="ru-RU"/>
        </w:rPr>
        <w:t>Так, з</w:t>
      </w:r>
      <w:r w:rsidR="00E678AC" w:rsidRPr="00553CA7">
        <w:rPr>
          <w:rFonts w:ascii="Times New Roman" w:eastAsia="Times New Roman" w:hAnsi="Times New Roman"/>
          <w:b/>
          <w:bCs/>
          <w:sz w:val="30"/>
          <w:szCs w:val="30"/>
          <w:lang w:eastAsia="ru-RU"/>
        </w:rPr>
        <w:t xml:space="preserve">а </w:t>
      </w:r>
      <w:r w:rsidR="00142D73" w:rsidRPr="00553CA7">
        <w:rPr>
          <w:rFonts w:ascii="Times New Roman" w:eastAsia="Times New Roman" w:hAnsi="Times New Roman"/>
          <w:b/>
          <w:bCs/>
          <w:sz w:val="30"/>
          <w:szCs w:val="30"/>
          <w:lang w:eastAsia="ru-RU"/>
        </w:rPr>
        <w:t xml:space="preserve">7 месяцев </w:t>
      </w:r>
      <w:r w:rsidR="00E678AC" w:rsidRPr="00553CA7">
        <w:rPr>
          <w:rFonts w:ascii="Times New Roman" w:eastAsia="Times New Roman" w:hAnsi="Times New Roman"/>
          <w:b/>
          <w:bCs/>
          <w:sz w:val="30"/>
          <w:szCs w:val="30"/>
          <w:lang w:eastAsia="ru-RU"/>
        </w:rPr>
        <w:t xml:space="preserve">на территории Минской области произошло </w:t>
      </w:r>
      <w:r w:rsidR="00142D73" w:rsidRPr="00553CA7">
        <w:rPr>
          <w:rFonts w:ascii="Times New Roman" w:eastAsia="Times New Roman" w:hAnsi="Times New Roman"/>
          <w:b/>
          <w:bCs/>
          <w:sz w:val="30"/>
          <w:szCs w:val="30"/>
          <w:lang w:eastAsia="ru-RU"/>
        </w:rPr>
        <w:t>68</w:t>
      </w:r>
      <w:r w:rsidR="00E72C55" w:rsidRPr="00553CA7">
        <w:rPr>
          <w:rFonts w:ascii="Times New Roman" w:hAnsi="Times New Roman"/>
          <w:b/>
          <w:bCs/>
          <w:spacing w:val="-2"/>
          <w:sz w:val="30"/>
          <w:szCs w:val="30"/>
        </w:rPr>
        <w:t xml:space="preserve"> </w:t>
      </w:r>
      <w:r w:rsidR="004444F4" w:rsidRPr="00553CA7">
        <w:rPr>
          <w:rFonts w:ascii="Times New Roman" w:hAnsi="Times New Roman"/>
          <w:b/>
          <w:bCs/>
          <w:spacing w:val="-2"/>
          <w:sz w:val="30"/>
          <w:szCs w:val="30"/>
        </w:rPr>
        <w:t>ДТП</w:t>
      </w:r>
      <w:r w:rsidR="004444F4" w:rsidRPr="00553CA7">
        <w:rPr>
          <w:rFonts w:ascii="Times New Roman" w:eastAsia="Times New Roman" w:hAnsi="Times New Roman"/>
          <w:b/>
          <w:bCs/>
          <w:sz w:val="30"/>
          <w:szCs w:val="30"/>
          <w:lang w:eastAsia="ru-RU"/>
        </w:rPr>
        <w:t xml:space="preserve"> с их участием</w:t>
      </w:r>
      <w:r w:rsidR="004444F4" w:rsidRPr="00553CA7">
        <w:rPr>
          <w:rFonts w:ascii="Times New Roman" w:hAnsi="Times New Roman"/>
          <w:b/>
          <w:bCs/>
          <w:spacing w:val="-2"/>
          <w:sz w:val="30"/>
          <w:szCs w:val="30"/>
        </w:rPr>
        <w:t xml:space="preserve">, в </w:t>
      </w:r>
      <w:r w:rsidR="004444F4" w:rsidRPr="00553CA7">
        <w:rPr>
          <w:rFonts w:ascii="Times New Roman" w:eastAsia="Times New Roman" w:hAnsi="Times New Roman"/>
          <w:b/>
          <w:bCs/>
          <w:sz w:val="30"/>
          <w:szCs w:val="30"/>
          <w:lang w:eastAsia="ru-RU"/>
        </w:rPr>
        <w:t xml:space="preserve">результате </w:t>
      </w:r>
      <w:r w:rsidR="004444F4" w:rsidRPr="00553CA7">
        <w:rPr>
          <w:rFonts w:ascii="Times New Roman" w:hAnsi="Times New Roman"/>
          <w:b/>
          <w:bCs/>
          <w:spacing w:val="-2"/>
          <w:sz w:val="30"/>
          <w:szCs w:val="30"/>
        </w:rPr>
        <w:t xml:space="preserve">которых </w:t>
      </w:r>
      <w:r w:rsidR="00142D73" w:rsidRPr="00553CA7">
        <w:rPr>
          <w:rFonts w:ascii="Times New Roman" w:hAnsi="Times New Roman"/>
          <w:b/>
          <w:bCs/>
          <w:spacing w:val="-2"/>
          <w:sz w:val="30"/>
          <w:szCs w:val="30"/>
        </w:rPr>
        <w:t>5</w:t>
      </w:r>
      <w:r w:rsidR="004444F4" w:rsidRPr="00553CA7">
        <w:rPr>
          <w:rFonts w:ascii="Times New Roman" w:hAnsi="Times New Roman"/>
          <w:b/>
          <w:bCs/>
          <w:spacing w:val="-2"/>
          <w:sz w:val="30"/>
          <w:szCs w:val="30"/>
        </w:rPr>
        <w:t xml:space="preserve"> </w:t>
      </w:r>
      <w:r w:rsidR="00142D73" w:rsidRPr="00553CA7">
        <w:rPr>
          <w:rFonts w:ascii="Times New Roman" w:eastAsia="Times New Roman" w:hAnsi="Times New Roman"/>
          <w:b/>
          <w:bCs/>
          <w:sz w:val="30"/>
          <w:szCs w:val="30"/>
          <w:lang w:eastAsia="ru-RU"/>
        </w:rPr>
        <w:t>несовершеннолетних</w:t>
      </w:r>
      <w:r w:rsidR="004444F4" w:rsidRPr="00553CA7">
        <w:rPr>
          <w:rFonts w:ascii="Times New Roman" w:eastAsia="Times New Roman" w:hAnsi="Times New Roman"/>
          <w:b/>
          <w:bCs/>
          <w:sz w:val="30"/>
          <w:szCs w:val="30"/>
          <w:lang w:eastAsia="ru-RU"/>
        </w:rPr>
        <w:t xml:space="preserve"> </w:t>
      </w:r>
      <w:r w:rsidR="004444F4" w:rsidRPr="00553CA7">
        <w:rPr>
          <w:rFonts w:ascii="Times New Roman" w:hAnsi="Times New Roman"/>
          <w:b/>
          <w:bCs/>
          <w:spacing w:val="-2"/>
          <w:sz w:val="30"/>
          <w:szCs w:val="30"/>
        </w:rPr>
        <w:t>погибл</w:t>
      </w:r>
      <w:r w:rsidR="0006411F" w:rsidRPr="00553CA7">
        <w:rPr>
          <w:rFonts w:ascii="Times New Roman" w:hAnsi="Times New Roman"/>
          <w:b/>
          <w:bCs/>
          <w:spacing w:val="-2"/>
          <w:sz w:val="30"/>
          <w:szCs w:val="30"/>
        </w:rPr>
        <w:t>и</w:t>
      </w:r>
      <w:r w:rsidR="004444F4" w:rsidRPr="00553CA7">
        <w:rPr>
          <w:rFonts w:ascii="Times New Roman" w:hAnsi="Times New Roman"/>
          <w:b/>
          <w:bCs/>
          <w:spacing w:val="-2"/>
          <w:sz w:val="30"/>
          <w:szCs w:val="30"/>
        </w:rPr>
        <w:t xml:space="preserve"> и </w:t>
      </w:r>
      <w:r w:rsidR="00142D73" w:rsidRPr="00553CA7">
        <w:rPr>
          <w:rFonts w:ascii="Times New Roman" w:hAnsi="Times New Roman"/>
          <w:b/>
          <w:bCs/>
          <w:spacing w:val="-2"/>
          <w:sz w:val="30"/>
          <w:szCs w:val="30"/>
        </w:rPr>
        <w:t>72</w:t>
      </w:r>
      <w:r w:rsidR="004444F4" w:rsidRPr="00553CA7">
        <w:rPr>
          <w:rFonts w:ascii="Times New Roman" w:hAnsi="Times New Roman"/>
          <w:b/>
          <w:bCs/>
          <w:spacing w:val="-2"/>
          <w:sz w:val="30"/>
          <w:szCs w:val="30"/>
        </w:rPr>
        <w:t xml:space="preserve"> получил</w:t>
      </w:r>
      <w:r w:rsidR="0006411F" w:rsidRPr="00553CA7">
        <w:rPr>
          <w:rFonts w:ascii="Times New Roman" w:hAnsi="Times New Roman"/>
          <w:b/>
          <w:bCs/>
          <w:spacing w:val="-2"/>
          <w:sz w:val="30"/>
          <w:szCs w:val="30"/>
        </w:rPr>
        <w:t>и</w:t>
      </w:r>
      <w:r w:rsidR="004444F4" w:rsidRPr="00553CA7">
        <w:rPr>
          <w:rFonts w:ascii="Times New Roman" w:hAnsi="Times New Roman"/>
          <w:b/>
          <w:bCs/>
          <w:spacing w:val="-2"/>
          <w:sz w:val="30"/>
          <w:szCs w:val="30"/>
        </w:rPr>
        <w:t xml:space="preserve"> </w:t>
      </w:r>
      <w:r w:rsidR="004444F4" w:rsidRPr="00553CA7">
        <w:rPr>
          <w:rFonts w:ascii="Times New Roman" w:eastAsia="Times New Roman" w:hAnsi="Times New Roman"/>
          <w:b/>
          <w:bCs/>
          <w:sz w:val="30"/>
          <w:szCs w:val="30"/>
          <w:lang w:eastAsia="ru-RU"/>
        </w:rPr>
        <w:t>травмы различной степени тяжести</w:t>
      </w:r>
      <w:r w:rsidR="004444F4" w:rsidRPr="00553CA7">
        <w:rPr>
          <w:rFonts w:ascii="Times New Roman" w:hAnsi="Times New Roman"/>
          <w:b/>
          <w:bCs/>
          <w:spacing w:val="-2"/>
          <w:sz w:val="30"/>
          <w:szCs w:val="30"/>
        </w:rPr>
        <w:t>.</w:t>
      </w:r>
    </w:p>
    <w:p w14:paraId="226E47B2" w14:textId="5E874BA1" w:rsidR="004444F4" w:rsidRPr="00A03BA0" w:rsidRDefault="00A03BA0"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29</w:t>
      </w:r>
      <w:r w:rsidR="004444F4" w:rsidRPr="00A03BA0">
        <w:rPr>
          <w:rFonts w:ascii="Times New Roman" w:eastAsia="Times New Roman" w:hAnsi="Times New Roman"/>
          <w:sz w:val="30"/>
          <w:szCs w:val="30"/>
          <w:lang w:eastAsia="ru-RU"/>
        </w:rPr>
        <w:t xml:space="preserve"> ДТП произошл</w:t>
      </w:r>
      <w:r w:rsidR="00E30A12" w:rsidRPr="00A03BA0">
        <w:rPr>
          <w:rFonts w:ascii="Times New Roman" w:eastAsia="Times New Roman" w:hAnsi="Times New Roman"/>
          <w:sz w:val="30"/>
          <w:szCs w:val="30"/>
          <w:lang w:eastAsia="ru-RU"/>
        </w:rPr>
        <w:t xml:space="preserve">и с участием детей-пассажиров, </w:t>
      </w:r>
      <w:r w:rsidRPr="00A03BA0">
        <w:rPr>
          <w:rFonts w:ascii="Times New Roman" w:eastAsia="Times New Roman" w:hAnsi="Times New Roman"/>
          <w:sz w:val="30"/>
          <w:szCs w:val="30"/>
          <w:lang w:eastAsia="ru-RU"/>
        </w:rPr>
        <w:t>20</w:t>
      </w:r>
      <w:r w:rsidR="004444F4" w:rsidRPr="00A03BA0">
        <w:rPr>
          <w:rFonts w:ascii="Times New Roman" w:eastAsia="Times New Roman" w:hAnsi="Times New Roman"/>
          <w:sz w:val="30"/>
          <w:szCs w:val="30"/>
          <w:lang w:eastAsia="ru-RU"/>
        </w:rPr>
        <w:t xml:space="preserve"> – с участием детей-пешеходов, с участием детей-велосипедистов – </w:t>
      </w:r>
      <w:r w:rsidRPr="00A03BA0">
        <w:rPr>
          <w:rFonts w:ascii="Times New Roman" w:eastAsia="Times New Roman" w:hAnsi="Times New Roman"/>
          <w:sz w:val="30"/>
          <w:szCs w:val="30"/>
          <w:lang w:eastAsia="ru-RU"/>
        </w:rPr>
        <w:t xml:space="preserve">10 </w:t>
      </w:r>
      <w:r w:rsidR="004444F4" w:rsidRPr="00A03BA0">
        <w:rPr>
          <w:rFonts w:ascii="Times New Roman" w:eastAsia="Times New Roman" w:hAnsi="Times New Roman"/>
          <w:sz w:val="30"/>
          <w:szCs w:val="30"/>
          <w:lang w:eastAsia="ru-RU"/>
        </w:rPr>
        <w:t xml:space="preserve">ДТП, </w:t>
      </w:r>
      <w:r w:rsidRPr="00A03BA0">
        <w:rPr>
          <w:rFonts w:ascii="Times New Roman" w:eastAsia="Times New Roman" w:hAnsi="Times New Roman"/>
          <w:sz w:val="30"/>
          <w:szCs w:val="30"/>
          <w:lang w:eastAsia="ru-RU"/>
        </w:rPr>
        <w:t>9</w:t>
      </w:r>
      <w:r w:rsidR="004444F4" w:rsidRPr="00A03BA0">
        <w:rPr>
          <w:rFonts w:ascii="Times New Roman" w:eastAsia="Times New Roman" w:hAnsi="Times New Roman"/>
          <w:sz w:val="30"/>
          <w:szCs w:val="30"/>
          <w:lang w:eastAsia="ru-RU"/>
        </w:rPr>
        <w:t xml:space="preserve"> ДТП с участием несовершеннолетних водителей.</w:t>
      </w:r>
    </w:p>
    <w:p w14:paraId="7BC14CB4" w14:textId="19AB3FC9" w:rsidR="00E678AC" w:rsidRPr="00A03BA0" w:rsidRDefault="00A03BA0"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17</w:t>
      </w:r>
      <w:r w:rsidR="00E678AC" w:rsidRPr="00A03BA0">
        <w:rPr>
          <w:rFonts w:ascii="Times New Roman" w:eastAsia="Times New Roman" w:hAnsi="Times New Roman"/>
          <w:sz w:val="30"/>
          <w:szCs w:val="30"/>
          <w:lang w:eastAsia="ru-RU"/>
        </w:rPr>
        <w:t xml:space="preserve"> ДТП произошли по вине самих несовершеннолетних участников дорожного движения</w:t>
      </w:r>
      <w:r w:rsidRPr="00A03BA0">
        <w:rPr>
          <w:rFonts w:ascii="Times New Roman" w:eastAsia="Times New Roman" w:hAnsi="Times New Roman"/>
          <w:sz w:val="30"/>
          <w:szCs w:val="30"/>
          <w:lang w:eastAsia="ru-RU"/>
        </w:rPr>
        <w:t>, в которых 3 ребенка погибли, 16 получили травмы различной степени тяжести.</w:t>
      </w:r>
      <w:r w:rsidR="00E678AC" w:rsidRPr="00A03BA0">
        <w:rPr>
          <w:rFonts w:ascii="Times New Roman" w:eastAsia="Times New Roman" w:hAnsi="Times New Roman"/>
          <w:sz w:val="30"/>
          <w:szCs w:val="30"/>
          <w:lang w:eastAsia="ru-RU"/>
        </w:rPr>
        <w:t xml:space="preserve">  </w:t>
      </w:r>
    </w:p>
    <w:p w14:paraId="2DE9BC55" w14:textId="77777777"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 xml:space="preserve">Не менее важным обстоятельством является утрата у детей за время летних каникул навыков безопасного поведения на дороге в условиях высокой интенсивности движения автотранспорта. </w:t>
      </w:r>
    </w:p>
    <w:p w14:paraId="7AEACB90" w14:textId="77777777"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Ошибки несовершеннолетних пешеходов, ставшие причинами ДТП:</w:t>
      </w:r>
    </w:p>
    <w:p w14:paraId="1C90467B" w14:textId="77777777" w:rsidR="00E678AC" w:rsidRPr="00A03BA0"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переход через проезжую часть вне пешеходного перехода;</w:t>
      </w:r>
    </w:p>
    <w:p w14:paraId="65EC9733" w14:textId="77777777" w:rsidR="00E678AC" w:rsidRPr="00A03BA0"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неожиданный выход из-за транспортного средства или других препятствий, ограничивающих обзорность водителю;</w:t>
      </w:r>
    </w:p>
    <w:p w14:paraId="40717A69" w14:textId="77777777" w:rsidR="00E678AC" w:rsidRPr="00A03BA0"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нахождение на проезжей части без сопровождения взрослых.</w:t>
      </w:r>
    </w:p>
    <w:p w14:paraId="5C71E3C9" w14:textId="73255A64" w:rsidR="00E678AC"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Чаще всего дети попадают в дорожные происшествия не потому, что не знают ПДД, а потому, что опасность для них была скрыта (стоящим автомобилем, деревьями, забором</w:t>
      </w:r>
      <w:r w:rsidR="00A03BA0" w:rsidRPr="00A03BA0">
        <w:rPr>
          <w:rFonts w:ascii="Times New Roman" w:eastAsia="Times New Roman" w:hAnsi="Times New Roman"/>
          <w:sz w:val="30"/>
          <w:szCs w:val="30"/>
          <w:lang w:eastAsia="ru-RU"/>
        </w:rPr>
        <w:t xml:space="preserve"> </w:t>
      </w:r>
      <w:r w:rsidRPr="00A03BA0">
        <w:rPr>
          <w:rFonts w:ascii="Times New Roman" w:eastAsia="Times New Roman" w:hAnsi="Times New Roman"/>
          <w:sz w:val="30"/>
          <w:szCs w:val="30"/>
          <w:lang w:eastAsia="ru-RU"/>
        </w:rPr>
        <w:t>и т.п.)</w:t>
      </w:r>
    </w:p>
    <w:p w14:paraId="6DA6182A" w14:textId="128D9B9F" w:rsidR="009360BA" w:rsidRPr="00A03BA0" w:rsidRDefault="00E678AC" w:rsidP="001F0682">
      <w:pPr>
        <w:spacing w:after="0" w:line="240" w:lineRule="auto"/>
        <w:ind w:firstLine="709"/>
        <w:jc w:val="both"/>
        <w:rPr>
          <w:rFonts w:ascii="Times New Roman" w:eastAsia="Times New Roman" w:hAnsi="Times New Roman"/>
          <w:sz w:val="30"/>
          <w:szCs w:val="30"/>
          <w:lang w:eastAsia="ru-RU"/>
        </w:rPr>
      </w:pPr>
      <w:r w:rsidRPr="00553CA7">
        <w:rPr>
          <w:rFonts w:ascii="Times New Roman" w:eastAsia="Times New Roman" w:hAnsi="Times New Roman"/>
          <w:b/>
          <w:bCs/>
          <w:sz w:val="30"/>
          <w:szCs w:val="30"/>
          <w:lang w:eastAsia="ru-RU"/>
        </w:rPr>
        <w:lastRenderedPageBreak/>
        <w:t xml:space="preserve">В этом году с участием несовершеннолетних водителей </w:t>
      </w:r>
      <w:r w:rsidR="00A03BA0" w:rsidRPr="00553CA7">
        <w:rPr>
          <w:rFonts w:ascii="Times New Roman" w:eastAsia="Times New Roman" w:hAnsi="Times New Roman"/>
          <w:b/>
          <w:bCs/>
          <w:sz w:val="30"/>
          <w:szCs w:val="30"/>
          <w:lang w:eastAsia="ru-RU"/>
        </w:rPr>
        <w:t>произошло 9</w:t>
      </w:r>
      <w:r w:rsidRPr="00553CA7">
        <w:rPr>
          <w:rFonts w:ascii="Times New Roman" w:eastAsia="Times New Roman" w:hAnsi="Times New Roman"/>
          <w:b/>
          <w:bCs/>
          <w:sz w:val="30"/>
          <w:szCs w:val="30"/>
          <w:lang w:eastAsia="ru-RU"/>
        </w:rPr>
        <w:t xml:space="preserve"> ДТП</w:t>
      </w:r>
      <w:r w:rsidR="00A03BA0" w:rsidRPr="00553CA7">
        <w:rPr>
          <w:rFonts w:ascii="Times New Roman" w:eastAsia="Times New Roman" w:hAnsi="Times New Roman"/>
          <w:b/>
          <w:bCs/>
          <w:sz w:val="30"/>
          <w:szCs w:val="30"/>
          <w:lang w:eastAsia="ru-RU"/>
        </w:rPr>
        <w:t xml:space="preserve">! </w:t>
      </w:r>
      <w:r w:rsidR="001B2911" w:rsidRPr="00A03BA0">
        <w:rPr>
          <w:rFonts w:ascii="Times New Roman" w:hAnsi="Times New Roman"/>
          <w:sz w:val="30"/>
          <w:szCs w:val="30"/>
        </w:rPr>
        <w:t xml:space="preserve"> </w:t>
      </w:r>
      <w:r w:rsidR="00A03BA0" w:rsidRPr="00A03BA0">
        <w:rPr>
          <w:rFonts w:ascii="Times New Roman" w:eastAsia="Times New Roman" w:hAnsi="Times New Roman"/>
          <w:sz w:val="30"/>
          <w:szCs w:val="30"/>
          <w:lang w:eastAsia="ru-RU"/>
        </w:rPr>
        <w:t>В</w:t>
      </w:r>
      <w:r w:rsidR="009360BA" w:rsidRPr="00A03BA0">
        <w:rPr>
          <w:rFonts w:ascii="Times New Roman" w:eastAsia="Times New Roman" w:hAnsi="Times New Roman"/>
          <w:sz w:val="30"/>
          <w:szCs w:val="30"/>
          <w:lang w:eastAsia="ru-RU"/>
        </w:rPr>
        <w:t xml:space="preserve"> первую очередь </w:t>
      </w:r>
      <w:r w:rsidR="00A03BA0" w:rsidRPr="00A03BA0">
        <w:rPr>
          <w:rFonts w:ascii="Times New Roman" w:eastAsia="Times New Roman" w:hAnsi="Times New Roman"/>
          <w:sz w:val="30"/>
          <w:szCs w:val="30"/>
          <w:lang w:eastAsia="ru-RU"/>
        </w:rPr>
        <w:t xml:space="preserve">это свидетельствует </w:t>
      </w:r>
      <w:r w:rsidR="009360BA" w:rsidRPr="00A03BA0">
        <w:rPr>
          <w:rFonts w:ascii="Times New Roman" w:eastAsia="Times New Roman" w:hAnsi="Times New Roman"/>
          <w:sz w:val="30"/>
          <w:szCs w:val="30"/>
          <w:lang w:eastAsia="ru-RU"/>
        </w:rPr>
        <w:t>на отсутствие контроля со стороны взрослых в отношении несовершеннолетних!</w:t>
      </w:r>
    </w:p>
    <w:p w14:paraId="17F9FAC5" w14:textId="04BE7B07" w:rsidR="00E678AC" w:rsidRDefault="00E678AC" w:rsidP="001F0682">
      <w:pPr>
        <w:spacing w:after="0" w:line="240" w:lineRule="auto"/>
        <w:ind w:firstLine="709"/>
        <w:jc w:val="both"/>
        <w:rPr>
          <w:rFonts w:ascii="Times New Roman" w:eastAsia="Times New Roman" w:hAnsi="Times New Roman"/>
          <w:sz w:val="30"/>
          <w:szCs w:val="30"/>
          <w:lang w:eastAsia="ru-RU"/>
        </w:rPr>
      </w:pPr>
      <w:r w:rsidRPr="00A03BA0">
        <w:rPr>
          <w:rFonts w:ascii="Times New Roman" w:eastAsia="Times New Roman" w:hAnsi="Times New Roman"/>
          <w:sz w:val="30"/>
          <w:szCs w:val="30"/>
          <w:lang w:eastAsia="ru-RU"/>
        </w:rPr>
        <w:t xml:space="preserve"> В случае выявления сотрудниками милиции фактов нарушения ПДД несовершеннолетними, родители могут быть привлечены к административной ответственности по ст.10.3 КоАП.  </w:t>
      </w:r>
    </w:p>
    <w:p w14:paraId="30228A70" w14:textId="77777777" w:rsidR="004D1709" w:rsidRPr="004D1709" w:rsidRDefault="004D1709" w:rsidP="004D1709">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Госавтоинспекция Минской области призывает родителей проявлять бдительность и с должным вниманием контролировать времяпрепровождение своих детей, быть образцом безоговорочного соблюдения Правил дорожного движения. Ежедневно напоминать юным пешеходам и велосипедистам о безопасном поведении на дорогах и, что не менее важно, во дворах. Ведь уже за пределами подъезда начинается зона повышенной опасности. Прежде чем отпускать ребёнка самостоятельно кататься на велосипеде (средствах персональной мобильности), необходимо убедиться, что ваш ребенок будет в безопасном месте, а не на проезжей части.</w:t>
      </w:r>
    </w:p>
    <w:p w14:paraId="1CCE96C2" w14:textId="25964820" w:rsidR="004D1709" w:rsidRDefault="004D1709" w:rsidP="004D1709">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Задача всех участников дорожного движения – быть максимально внимательными. Чужих детей на дороге не бывает, поэтому от вашего небезразличного участия зависят жизнь и здоровье подрастающего поколения.</w:t>
      </w:r>
    </w:p>
    <w:p w14:paraId="5A85AD3D" w14:textId="77777777" w:rsidR="004D1709" w:rsidRDefault="004D1709" w:rsidP="004D1709">
      <w:pPr>
        <w:spacing w:after="0" w:line="240" w:lineRule="auto"/>
        <w:ind w:firstLine="709"/>
        <w:jc w:val="center"/>
        <w:rPr>
          <w:rFonts w:ascii="Times New Roman" w:eastAsia="Times New Roman" w:hAnsi="Times New Roman"/>
          <w:sz w:val="30"/>
          <w:szCs w:val="30"/>
          <w:lang w:eastAsia="ru-RU"/>
        </w:rPr>
      </w:pPr>
    </w:p>
    <w:p w14:paraId="7C40A4A5" w14:textId="77777777" w:rsidR="00477E81" w:rsidRDefault="00477E81" w:rsidP="004D1709">
      <w:pPr>
        <w:spacing w:after="0" w:line="240" w:lineRule="auto"/>
        <w:ind w:firstLine="709"/>
        <w:jc w:val="center"/>
        <w:rPr>
          <w:rFonts w:ascii="Times New Roman" w:eastAsia="Times New Roman" w:hAnsi="Times New Roman"/>
          <w:sz w:val="30"/>
          <w:szCs w:val="30"/>
          <w:lang w:eastAsia="ru-RU"/>
        </w:rPr>
      </w:pPr>
    </w:p>
    <w:p w14:paraId="3F82AC5E" w14:textId="6B69F26A" w:rsidR="004D1709" w:rsidRDefault="004D1709" w:rsidP="00477E81">
      <w:pPr>
        <w:spacing w:after="0" w:line="240" w:lineRule="auto"/>
        <w:jc w:val="center"/>
        <w:rPr>
          <w:rFonts w:ascii="Times New Roman" w:eastAsia="Times New Roman" w:hAnsi="Times New Roman"/>
          <w:b/>
          <w:bCs/>
          <w:sz w:val="30"/>
          <w:szCs w:val="30"/>
          <w:lang w:eastAsia="ru-RU"/>
        </w:rPr>
      </w:pPr>
      <w:proofErr w:type="spellStart"/>
      <w:r w:rsidRPr="004D1709">
        <w:rPr>
          <w:rFonts w:ascii="Times New Roman" w:eastAsia="Times New Roman" w:hAnsi="Times New Roman"/>
          <w:b/>
          <w:bCs/>
          <w:sz w:val="30"/>
          <w:szCs w:val="30"/>
          <w:lang w:eastAsia="ru-RU"/>
        </w:rPr>
        <w:t>Мототравматизм</w:t>
      </w:r>
      <w:proofErr w:type="spellEnd"/>
    </w:p>
    <w:p w14:paraId="25709752" w14:textId="77777777" w:rsidR="004D1709" w:rsidRPr="004D1709" w:rsidRDefault="004D1709" w:rsidP="004D1709">
      <w:pPr>
        <w:spacing w:after="0" w:line="240" w:lineRule="auto"/>
        <w:ind w:firstLine="709"/>
        <w:jc w:val="center"/>
        <w:rPr>
          <w:rFonts w:ascii="Times New Roman" w:eastAsia="Times New Roman" w:hAnsi="Times New Roman"/>
          <w:b/>
          <w:bCs/>
          <w:sz w:val="30"/>
          <w:szCs w:val="30"/>
          <w:lang w:eastAsia="ru-RU"/>
        </w:rPr>
      </w:pPr>
    </w:p>
    <w:p w14:paraId="56FD743A" w14:textId="0FB361EF" w:rsidR="004D1709" w:rsidRPr="004D1709" w:rsidRDefault="004D1709" w:rsidP="004D1709">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Также</w:t>
      </w:r>
      <w:r>
        <w:rPr>
          <w:rFonts w:ascii="Times New Roman" w:eastAsia="Times New Roman" w:hAnsi="Times New Roman"/>
          <w:sz w:val="30"/>
          <w:szCs w:val="30"/>
          <w:lang w:eastAsia="ru-RU"/>
        </w:rPr>
        <w:t>,</w:t>
      </w:r>
      <w:r w:rsidRPr="004D1709">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на территории Минской области </w:t>
      </w:r>
      <w:r w:rsidRPr="004D1709">
        <w:rPr>
          <w:rFonts w:ascii="Times New Roman" w:eastAsia="Times New Roman" w:hAnsi="Times New Roman"/>
          <w:sz w:val="30"/>
          <w:szCs w:val="30"/>
          <w:lang w:eastAsia="ru-RU"/>
        </w:rPr>
        <w:t>зафиксирован рост ДТП с участием мототранспорта и (или) тяжести последствий</w:t>
      </w:r>
      <w:r w:rsidR="00480E43">
        <w:rPr>
          <w:rFonts w:ascii="Times New Roman" w:eastAsia="Times New Roman" w:hAnsi="Times New Roman"/>
          <w:sz w:val="30"/>
          <w:szCs w:val="30"/>
          <w:lang w:eastAsia="ru-RU"/>
        </w:rPr>
        <w:t>.</w:t>
      </w:r>
    </w:p>
    <w:p w14:paraId="2BBB6EFA" w14:textId="4F96A9C4" w:rsidR="0082721B" w:rsidRDefault="00C75038" w:rsidP="001F0682">
      <w:pPr>
        <w:spacing w:after="0" w:line="240" w:lineRule="auto"/>
        <w:ind w:firstLine="709"/>
        <w:jc w:val="both"/>
        <w:rPr>
          <w:rFonts w:ascii="Times New Roman" w:eastAsia="Times New Roman" w:hAnsi="Times New Roman"/>
          <w:sz w:val="30"/>
          <w:szCs w:val="30"/>
          <w:lang w:eastAsia="ru-RU"/>
        </w:rPr>
      </w:pPr>
      <w:r w:rsidRPr="00C75038">
        <w:rPr>
          <w:rFonts w:ascii="Times New Roman" w:eastAsia="Times New Roman" w:hAnsi="Times New Roman"/>
          <w:sz w:val="30"/>
          <w:szCs w:val="30"/>
          <w:lang w:eastAsia="ru-RU"/>
        </w:rPr>
        <w:t xml:space="preserve">Проверки по фактам ДТП показали, что основные факторы, оказывающие влияние на тяжесть последствий, являются отсутствие водительских прав у мотоциклистов, лихачество и превышение скорости, несоблюдение требований об использовании мотошлемов. </w:t>
      </w:r>
    </w:p>
    <w:p w14:paraId="61FB9D11" w14:textId="77777777" w:rsidR="00480E43" w:rsidRPr="004D1709" w:rsidRDefault="00480E43" w:rsidP="00480E43">
      <w:pPr>
        <w:spacing w:after="0" w:line="240" w:lineRule="auto"/>
        <w:ind w:firstLine="709"/>
        <w:jc w:val="both"/>
        <w:rPr>
          <w:rFonts w:ascii="Times New Roman" w:eastAsia="Times New Roman" w:hAnsi="Times New Roman"/>
          <w:sz w:val="30"/>
          <w:szCs w:val="30"/>
          <w:lang w:eastAsia="ru-RU"/>
        </w:rPr>
      </w:pPr>
      <w:r w:rsidRPr="004D1709">
        <w:rPr>
          <w:rFonts w:ascii="Times New Roman" w:eastAsia="Times New Roman" w:hAnsi="Times New Roman"/>
          <w:sz w:val="30"/>
          <w:szCs w:val="30"/>
          <w:lang w:eastAsia="ru-RU"/>
        </w:rPr>
        <w:t>По вине мотоциклистов совершено 48 ДТП, в 20 ДТП мотоциклисты не имели права управления, 11 - находились в состоянии опьянения.</w:t>
      </w:r>
    </w:p>
    <w:p w14:paraId="677345C7" w14:textId="4C48D928"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21BFA2A8" w14:textId="4FCFD9AD"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73DEA919" w14:textId="400A0976"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5C19C490" w14:textId="59BAC59B" w:rsidR="004D1709" w:rsidRDefault="004D1709" w:rsidP="001F0682">
      <w:pPr>
        <w:spacing w:after="0" w:line="240" w:lineRule="auto"/>
        <w:ind w:firstLine="709"/>
        <w:jc w:val="both"/>
        <w:rPr>
          <w:rFonts w:ascii="Times New Roman" w:eastAsia="Times New Roman" w:hAnsi="Times New Roman"/>
          <w:sz w:val="30"/>
          <w:szCs w:val="30"/>
          <w:lang w:eastAsia="ru-RU"/>
        </w:rPr>
      </w:pPr>
    </w:p>
    <w:p w14:paraId="6D3B9F00" w14:textId="234FBF15"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45625AAD" w14:textId="693D74B7"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75B37076" w14:textId="7FEE52DA"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74ED7C4A" w14:textId="55C60FE7"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2A5CF5D9" w14:textId="4B505302" w:rsidR="005D666F" w:rsidRDefault="005D666F" w:rsidP="001F0682">
      <w:pPr>
        <w:spacing w:after="0" w:line="240" w:lineRule="auto"/>
        <w:ind w:firstLine="709"/>
        <w:jc w:val="both"/>
        <w:rPr>
          <w:rFonts w:ascii="Times New Roman" w:eastAsia="Times New Roman" w:hAnsi="Times New Roman"/>
          <w:sz w:val="30"/>
          <w:szCs w:val="30"/>
          <w:lang w:eastAsia="ru-RU"/>
        </w:rPr>
      </w:pPr>
    </w:p>
    <w:p w14:paraId="2DE7B920" w14:textId="77777777" w:rsidR="0082721B" w:rsidRPr="00A03BA0" w:rsidRDefault="0082721B" w:rsidP="00477E81">
      <w:pPr>
        <w:spacing w:after="0" w:line="240" w:lineRule="auto"/>
        <w:jc w:val="both"/>
        <w:rPr>
          <w:rFonts w:ascii="Times New Roman" w:eastAsia="Times New Roman" w:hAnsi="Times New Roman"/>
          <w:sz w:val="30"/>
          <w:szCs w:val="30"/>
          <w:lang w:eastAsia="ru-RU"/>
        </w:rPr>
      </w:pPr>
    </w:p>
    <w:p w14:paraId="5634C89A" w14:textId="6CA9D729" w:rsidR="0082721B" w:rsidRPr="0082721B" w:rsidRDefault="00AE6D39" w:rsidP="0082721B">
      <w:pPr>
        <w:spacing w:after="0" w:line="240" w:lineRule="auto"/>
        <w:ind w:firstLine="709"/>
        <w:jc w:val="both"/>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lastRenderedPageBreak/>
        <w:t xml:space="preserve">Тема №2 </w:t>
      </w:r>
      <w:r w:rsidR="0082721B" w:rsidRPr="0082721B">
        <w:rPr>
          <w:rFonts w:ascii="Times New Roman" w:eastAsia="Times New Roman" w:hAnsi="Times New Roman"/>
          <w:b/>
          <w:bCs/>
          <w:sz w:val="30"/>
          <w:szCs w:val="30"/>
          <w:lang w:eastAsia="ru-RU"/>
        </w:rPr>
        <w:t>«Внесение изменений в Правила дорожного движения Республики Беларусь»</w:t>
      </w:r>
    </w:p>
    <w:p w14:paraId="006B6599" w14:textId="33255881" w:rsidR="0082721B" w:rsidRDefault="0082721B" w:rsidP="0082721B">
      <w:pPr>
        <w:spacing w:after="0" w:line="240" w:lineRule="auto"/>
        <w:ind w:firstLine="709"/>
        <w:jc w:val="both"/>
        <w:rPr>
          <w:rFonts w:ascii="Times New Roman" w:eastAsia="Times New Roman" w:hAnsi="Times New Roman"/>
          <w:sz w:val="30"/>
          <w:szCs w:val="30"/>
          <w:lang w:eastAsia="ru-RU"/>
        </w:rPr>
      </w:pPr>
    </w:p>
    <w:p w14:paraId="1D0E5A33"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Указом Президента Республики Беларусь № 295 от 4 августа 2025г. «Об изменении Указа Президента Республики Беларусь» внесены изменения в Правила дорожного движения (далее – ПДД), утвержденные Указом Президента Республики Беларусь от 28 ноября 2005г. № 551.</w:t>
      </w:r>
    </w:p>
    <w:p w14:paraId="4AA72520"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Так основные изменения коснулись:</w:t>
      </w:r>
    </w:p>
    <w:p w14:paraId="09482B39"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Средство персональной мобильности – транспортное средство, имеющее одно или несколько колес (роликов) и максимальную конструктивную скорость движения не более 25 км/ч, предназначенное для передвижения одного человека посредством использования электродвигателя. Лица, передвигающиеся на СПМ, приравниваются к велосипедистам с учетом особенностей, предусмотренных ПДД. </w:t>
      </w:r>
    </w:p>
    <w:p w14:paraId="30AEE115"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За нарушения данными участниками дорожного движения предусмотрена административная ответственность: </w:t>
      </w:r>
    </w:p>
    <w:p w14:paraId="3FFD9F05"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ч. 1 ст. 18.20 КоАП нарушение правил дорожного движения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 влечет наложение штрафа в размере от одной до трех базовых величин;</w:t>
      </w:r>
    </w:p>
    <w:p w14:paraId="7FCA6C16" w14:textId="56E087B1"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ч. 2 ст. 18.20 КоАП нарушение правил дорожного движения лицами, указанными в ч. 1 ст. 18.20 КоАП, совершенное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трех до пяти базовых величин</w:t>
      </w:r>
      <w:r w:rsidR="005D666F">
        <w:rPr>
          <w:rFonts w:ascii="Times New Roman" w:eastAsia="Times New Roman" w:hAnsi="Times New Roman"/>
          <w:sz w:val="30"/>
          <w:szCs w:val="30"/>
          <w:lang w:eastAsia="ru-RU"/>
        </w:rPr>
        <w:t>.</w:t>
      </w:r>
    </w:p>
    <w:p w14:paraId="5364D4A7"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В соответствии с пунктом 2.27 ПДД, мопед – двух- или трехколесное механическое транспортное средство, приводимое в движение двигателем с рабочим объемом до 50 куб. сантиметров (в случае двигателя внутреннего сгорания) или электродвигателем номинальной максимальной мощностью в режиме длительной нагрузки более 0,25 кВт и не более 4 кВт и имеющее максимальную конструктивную скорость движения, определенную его техническими характеристиками, не более 50 км/ч. К мопедам приравниваются механические транспортные средства с аналогичными характеристиками.</w:t>
      </w:r>
    </w:p>
    <w:p w14:paraId="5E3ED9DE"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В соответствии с пунктом 2.28 ПДД, мотоцикл - двухколесное механическое транспортное средство с боковым прицепом или без него, приводимое в движение двигателем с рабочим объемом 50 куб. сантиметров и более (в случае двигателя внутреннего сгорания) или максимальная конструктивная скорость которого (при любом двигателе) превышает 50 км/ч. К мотоциклам приравниваются трех- и четырехколесные механические транспортные средства с приводами управления мотоциклетного типа, имеющие массу в снаряженном состоянии не более 550 килограммов (без учета массы аккумуляторов электрических транспортных средств) и максимальную эффективную мощность двигателя, не превышающую 15 кВт.</w:t>
      </w:r>
    </w:p>
    <w:p w14:paraId="2C38F344"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Физические и юридические лица, которые имеют в собственности устройства, имеющие максимальную скорость движения более 25 км/ч обязаны обратиться за их государственной регистрацией в подразделения Госавтоинспекции при подтверждении соответствия типам транспортных средств «мопед» или «мотоцикл» в соответствии с требованиями технического регламента Таможенного союза «О безопасности колесных транспортных средств» (ТР ТС 018/2011), принятого Решением Комиссии Таможенного союза от 9 декабря 2011 г. № 877, в целях их дальнейшего участия в дорожном движении после их регистрации и выдачи присвоенных регистрационных знаков. </w:t>
      </w:r>
    </w:p>
    <w:p w14:paraId="1FD93479"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Проведение оценки соответствия транспортных средств требованиям регламента Таможенного союза «О безопасности колесных транспортных средств» (ТР ТС 018/2011) осуществляется по заявлениям физических и юридических лиц испытательными лабораториями (центрами), являющимися резидентами Республики Беларусь и включенными в Единый реестр органов, по оценке соответствия Евразийского экономического союза. По результатам оценки соответствия оформляется электронный паспорт транспортного средства.</w:t>
      </w:r>
    </w:p>
    <w:p w14:paraId="6ABEC558"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Государственная регистрация таких транспортных средств осуществляется в соответствии с законодательством об административных процедурах без предоставления документов, подтверждающих приобретение (получение) транспортных средств.</w:t>
      </w:r>
    </w:p>
    <w:p w14:paraId="33A5B46F"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В новой редакции ПДД предусмотрено, что движение на мотоблоке с прицепом разрешается только в светлое время суток по обочине дороги, установленная скорость движения по которой не должна превышать 90 км/ч, а при отсутствии обочины – по проезжей части дороги не далее 1 метра от ее правого края.</w:t>
      </w:r>
    </w:p>
    <w:p w14:paraId="7707DCA3" w14:textId="7345E1B6"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Кроме этого, п. 17.2 ПДД предусмотрено, что пешеход </w:t>
      </w:r>
      <w:r w:rsidR="005D666F">
        <w:rPr>
          <w:rFonts w:ascii="Times New Roman" w:eastAsia="Times New Roman" w:hAnsi="Times New Roman"/>
          <w:sz w:val="30"/>
          <w:szCs w:val="30"/>
          <w:lang w:eastAsia="ru-RU"/>
        </w:rPr>
        <w:t>выход</w:t>
      </w:r>
      <w:r w:rsidRPr="0082721B">
        <w:rPr>
          <w:rFonts w:ascii="Times New Roman" w:eastAsia="Times New Roman" w:hAnsi="Times New Roman"/>
          <w:sz w:val="30"/>
          <w:szCs w:val="30"/>
          <w:lang w:eastAsia="ru-RU"/>
        </w:rPr>
        <w:t xml:space="preserve"> на проезжую часть должен осуществлять с разумной осмотрительностью после оценки расстояния до приближающихся транспортных средств и их скорости.</w:t>
      </w:r>
    </w:p>
    <w:p w14:paraId="03A86303"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Кроме этого, п. 150 ПДД предусматривает, что перед пересечением проезжей части велосипедист и водитель СПМ обязаны спешиваться и переходить проезжую часть с соблюдением ПДД, предусмотренных для пешеходов, за исключением случаев движения по велосипедному переезду при условии определения порядка проезда с использованием транспортных светофоров для регулирования движения велосипедистов.</w:t>
      </w:r>
    </w:p>
    <w:p w14:paraId="6DEB1F10"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Кроме этого, велосипедист и водитель СПМ на регулируемых перекрестках обязаны руководствоваться требованиями светофоров или регулировщика для транспортных средств, а на нерегулируемом перекрестке – правилами проезда нерегулируемых перекрестков и дорожными знаками приоритета.</w:t>
      </w:r>
    </w:p>
    <w:p w14:paraId="701392C2"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Также водителю СПМ запрещается: </w:t>
      </w:r>
    </w:p>
    <w:p w14:paraId="39F216AF"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двигаться в населенном пункте со скоростью более 10 км/ч, за исключением движения по велосипедным дорожкам или проезжей части дороги, когда это допускается ПДД;</w:t>
      </w:r>
    </w:p>
    <w:p w14:paraId="175D1B4E"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не достигнув 14 лет, управлять СПМ на дороге без сопровождения совершеннолетнего лица (за исключением жилых зон);</w:t>
      </w:r>
    </w:p>
    <w:p w14:paraId="69ED501B"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двигаться по тротуару, если масса СПМ превышает 35 кг – в таком случае двигаться по обочине или краю проезжей части;</w:t>
      </w:r>
    </w:p>
    <w:p w14:paraId="502714AB" w14:textId="76F01861"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 оставлять СПМ в местах, где это создаст препятствия для движения иных участников дорожного движения, в связи с чем </w:t>
      </w:r>
      <w:r w:rsidR="004D1709">
        <w:rPr>
          <w:rFonts w:ascii="Times New Roman" w:eastAsia="Times New Roman" w:hAnsi="Times New Roman"/>
          <w:sz w:val="30"/>
          <w:szCs w:val="30"/>
          <w:lang w:eastAsia="ru-RU"/>
        </w:rPr>
        <w:t>подпункт</w:t>
      </w:r>
      <w:r w:rsidRPr="0082721B">
        <w:rPr>
          <w:rFonts w:ascii="Times New Roman" w:eastAsia="Times New Roman" w:hAnsi="Times New Roman"/>
          <w:sz w:val="30"/>
          <w:szCs w:val="30"/>
          <w:lang w:eastAsia="ru-RU"/>
        </w:rPr>
        <w:t xml:space="preserve"> 143.14 п. 143 дополнен словами «остановка и стоянка велосипедов и СПМ, если это не создаст препятствия и опасности для дорожного движения». За данное нарушение предусмотрена ответственность по ч. 1 ст. 18.18 КоАП.</w:t>
      </w:r>
    </w:p>
    <w:p w14:paraId="0650BD71"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Также п. 156² ПДД водителю СПМ рекомендуется использовать во время движения шлем.</w:t>
      </w:r>
    </w:p>
    <w:p w14:paraId="628038F1"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Кроме этого, п. 25 Прил. 4 ПДД претерпел изменения, с 01.09.2025 запрещено участие в дорожном движении в период времени с 01.12 по 01.03 на всесезонных шинах (имеющих маркировку «</w:t>
      </w:r>
      <w:proofErr w:type="spellStart"/>
      <w:r w:rsidRPr="0082721B">
        <w:rPr>
          <w:rFonts w:ascii="Times New Roman" w:eastAsia="Times New Roman" w:hAnsi="Times New Roman"/>
          <w:sz w:val="30"/>
          <w:szCs w:val="30"/>
          <w:lang w:eastAsia="ru-RU"/>
        </w:rPr>
        <w:t>All</w:t>
      </w:r>
      <w:proofErr w:type="spellEnd"/>
      <w:r w:rsidRPr="0082721B">
        <w:rPr>
          <w:rFonts w:ascii="Times New Roman" w:eastAsia="Times New Roman" w:hAnsi="Times New Roman"/>
          <w:sz w:val="30"/>
          <w:szCs w:val="30"/>
          <w:lang w:eastAsia="ru-RU"/>
        </w:rPr>
        <w:t xml:space="preserve"> </w:t>
      </w:r>
      <w:proofErr w:type="spellStart"/>
      <w:r w:rsidRPr="0082721B">
        <w:rPr>
          <w:rFonts w:ascii="Times New Roman" w:eastAsia="Times New Roman" w:hAnsi="Times New Roman"/>
          <w:sz w:val="30"/>
          <w:szCs w:val="30"/>
          <w:lang w:eastAsia="ru-RU"/>
        </w:rPr>
        <w:t>seasons</w:t>
      </w:r>
      <w:proofErr w:type="spellEnd"/>
      <w:r w:rsidRPr="0082721B">
        <w:rPr>
          <w:rFonts w:ascii="Times New Roman" w:eastAsia="Times New Roman" w:hAnsi="Times New Roman"/>
          <w:sz w:val="30"/>
          <w:szCs w:val="30"/>
          <w:lang w:eastAsia="ru-RU"/>
        </w:rPr>
        <w:t xml:space="preserve">»). Таким образом, зимние шины механических транспортных средств, предназначенные для эксплуатации на обледеневшем или заснеженном дорожном покрытии, должны быть маркированы знаком в виде горной вершины с тремя пиками и снежинки внутри нее и одним из знаков «M+S», «M&amp;S», «M S» (при отсутствии индикаторов износа), при этом во время эксплуатации не должны иметь остаточную глубину рисунка протектора менее 4 мм («летняя» резина должна иметь остаточную глубину протектора не менее 1,6 мм). </w:t>
      </w:r>
    </w:p>
    <w:p w14:paraId="6C156BC9"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 xml:space="preserve">Также в соответствии с п. 37 Прил. 4 ПДД на задних и задних боковых стеклах транспортных средств разрешена установка шторок и нанесение дополнительных пленочных покрытий. При этом лобовое и передние боковые стекла должны иметь </w:t>
      </w:r>
      <w:proofErr w:type="spellStart"/>
      <w:r w:rsidRPr="0082721B">
        <w:rPr>
          <w:rFonts w:ascii="Times New Roman" w:eastAsia="Times New Roman" w:hAnsi="Times New Roman"/>
          <w:sz w:val="30"/>
          <w:szCs w:val="30"/>
          <w:lang w:eastAsia="ru-RU"/>
        </w:rPr>
        <w:t>светопропускаемость</w:t>
      </w:r>
      <w:proofErr w:type="spellEnd"/>
      <w:r w:rsidRPr="0082721B">
        <w:rPr>
          <w:rFonts w:ascii="Times New Roman" w:eastAsia="Times New Roman" w:hAnsi="Times New Roman"/>
          <w:sz w:val="30"/>
          <w:szCs w:val="30"/>
          <w:lang w:eastAsia="ru-RU"/>
        </w:rPr>
        <w:t xml:space="preserve"> 70 %.</w:t>
      </w:r>
    </w:p>
    <w:p w14:paraId="0CD4EFFD"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За нарушение вышеуказанных требований предусмотрена ответственность:</w:t>
      </w:r>
    </w:p>
    <w:p w14:paraId="60077B06"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ч. 2 ст. 18.11 КоАП управление транспортным средством, имеющим неисправности, за исключением неисправностей, указанных в части 1 настоящей статьи, либо с несоблюдением условий, при наличии которых правилами дорожного движения запрещено его участие в дорожном движении, — влечет наложение штрафа в размере до одной базовой величины;</w:t>
      </w:r>
    </w:p>
    <w:p w14:paraId="1A078546"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r w:rsidRPr="0082721B">
        <w:rPr>
          <w:rFonts w:ascii="Times New Roman" w:eastAsia="Times New Roman" w:hAnsi="Times New Roman"/>
          <w:sz w:val="30"/>
          <w:szCs w:val="30"/>
          <w:lang w:eastAsia="ru-RU"/>
        </w:rPr>
        <w:t>ч. 8 ст. 18.11 КоАП действия, предусмотренные ч. 1 — 4 ст. 18.11 КоАП, совершенные повторно в течение одного года после наложения административного взыскания за такие же нарушения, — влекут наложение штрафа в размере от двух до пяти базовых величин.</w:t>
      </w:r>
    </w:p>
    <w:p w14:paraId="2D909E14" w14:textId="77777777" w:rsidR="0082721B" w:rsidRPr="0082721B" w:rsidRDefault="0082721B" w:rsidP="0082721B">
      <w:pPr>
        <w:spacing w:after="0" w:line="240" w:lineRule="auto"/>
        <w:ind w:firstLine="709"/>
        <w:jc w:val="both"/>
        <w:rPr>
          <w:rFonts w:ascii="Times New Roman" w:eastAsia="Times New Roman" w:hAnsi="Times New Roman"/>
          <w:sz w:val="30"/>
          <w:szCs w:val="30"/>
          <w:lang w:eastAsia="ru-RU"/>
        </w:rPr>
      </w:pPr>
    </w:p>
    <w:p w14:paraId="200D4254" w14:textId="77777777" w:rsidR="0082721B" w:rsidRPr="0082721B" w:rsidRDefault="0082721B" w:rsidP="0082721B">
      <w:pPr>
        <w:spacing w:after="0" w:line="240" w:lineRule="auto"/>
        <w:ind w:firstLine="709"/>
        <w:jc w:val="center"/>
        <w:rPr>
          <w:rFonts w:ascii="Times New Roman" w:eastAsia="Times New Roman" w:hAnsi="Times New Roman"/>
          <w:b/>
          <w:bCs/>
          <w:sz w:val="30"/>
          <w:szCs w:val="30"/>
          <w:lang w:eastAsia="ru-RU"/>
        </w:rPr>
      </w:pPr>
      <w:r w:rsidRPr="0082721B">
        <w:rPr>
          <w:rFonts w:ascii="Times New Roman" w:eastAsia="Times New Roman" w:hAnsi="Times New Roman"/>
          <w:b/>
          <w:bCs/>
          <w:sz w:val="30"/>
          <w:szCs w:val="30"/>
          <w:lang w:eastAsia="ru-RU"/>
        </w:rPr>
        <w:t>УГАИ УВД Минского облисполкома</w:t>
      </w:r>
    </w:p>
    <w:p w14:paraId="37B65AEC" w14:textId="77777777" w:rsidR="0082721B" w:rsidRPr="0082721B" w:rsidRDefault="0082721B" w:rsidP="0082721B">
      <w:pPr>
        <w:spacing w:after="0" w:line="240" w:lineRule="auto"/>
        <w:ind w:firstLine="709"/>
        <w:jc w:val="center"/>
        <w:rPr>
          <w:rFonts w:ascii="Times New Roman" w:eastAsia="Times New Roman" w:hAnsi="Times New Roman"/>
          <w:b/>
          <w:bCs/>
          <w:sz w:val="30"/>
          <w:szCs w:val="30"/>
          <w:lang w:eastAsia="ru-RU"/>
        </w:rPr>
      </w:pPr>
    </w:p>
    <w:p w14:paraId="3AC11000" w14:textId="77777777" w:rsidR="0082721B" w:rsidRPr="0082721B" w:rsidRDefault="0082721B" w:rsidP="0082721B">
      <w:pPr>
        <w:spacing w:after="0" w:line="240" w:lineRule="auto"/>
        <w:ind w:firstLine="709"/>
        <w:jc w:val="center"/>
        <w:rPr>
          <w:rFonts w:ascii="Times New Roman" w:eastAsia="Times New Roman" w:hAnsi="Times New Roman"/>
          <w:b/>
          <w:bCs/>
          <w:sz w:val="30"/>
          <w:szCs w:val="30"/>
          <w:lang w:eastAsia="ru-RU"/>
        </w:rPr>
      </w:pPr>
    </w:p>
    <w:p w14:paraId="360182FE" w14:textId="77777777" w:rsidR="00307645" w:rsidRPr="00405A29" w:rsidRDefault="00307645" w:rsidP="001F0682">
      <w:pPr>
        <w:spacing w:after="0" w:line="240" w:lineRule="auto"/>
        <w:ind w:firstLine="709"/>
        <w:jc w:val="both"/>
        <w:rPr>
          <w:rFonts w:ascii="Times New Roman" w:eastAsia="Times New Roman" w:hAnsi="Times New Roman"/>
          <w:sz w:val="30"/>
          <w:szCs w:val="30"/>
          <w:highlight w:val="yellow"/>
          <w:lang w:eastAsia="ru-RU"/>
        </w:rPr>
      </w:pPr>
    </w:p>
    <w:p w14:paraId="232E08CC" w14:textId="77777777" w:rsidR="004259B1" w:rsidRPr="00405A29" w:rsidRDefault="004259B1" w:rsidP="001F0682">
      <w:pPr>
        <w:tabs>
          <w:tab w:val="left" w:pos="4417"/>
        </w:tabs>
        <w:spacing w:after="0" w:line="240" w:lineRule="auto"/>
        <w:ind w:firstLine="709"/>
        <w:jc w:val="both"/>
        <w:rPr>
          <w:rFonts w:ascii="Times New Roman" w:hAnsi="Times New Roman"/>
          <w:sz w:val="30"/>
          <w:szCs w:val="30"/>
          <w:highlight w:val="yellow"/>
        </w:rPr>
      </w:pPr>
    </w:p>
    <w:p w14:paraId="29DF409E" w14:textId="599A6EFC" w:rsidR="00CE5960" w:rsidRPr="00A03BA0" w:rsidRDefault="00CE5960" w:rsidP="001831F9">
      <w:pPr>
        <w:spacing w:after="0" w:line="240" w:lineRule="auto"/>
        <w:ind w:firstLine="709"/>
        <w:jc w:val="center"/>
        <w:rPr>
          <w:rFonts w:ascii="Times New Roman" w:eastAsia="Times New Roman" w:hAnsi="Times New Roman"/>
          <w:b/>
          <w:bCs/>
          <w:sz w:val="30"/>
          <w:szCs w:val="30"/>
          <w:lang w:eastAsia="ru-RU"/>
        </w:rPr>
      </w:pPr>
    </w:p>
    <w:sectPr w:rsidR="00CE5960" w:rsidRPr="00A03BA0" w:rsidSect="005D666F">
      <w:headerReference w:type="default" r:id="rId8"/>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894EB" w14:textId="77777777" w:rsidR="00B60B8C" w:rsidRDefault="00B60B8C" w:rsidP="00E258A3">
      <w:pPr>
        <w:spacing w:after="0" w:line="240" w:lineRule="auto"/>
      </w:pPr>
      <w:r>
        <w:separator/>
      </w:r>
    </w:p>
  </w:endnote>
  <w:endnote w:type="continuationSeparator" w:id="0">
    <w:p w14:paraId="4847FE89" w14:textId="77777777" w:rsidR="00B60B8C" w:rsidRDefault="00B60B8C" w:rsidP="00E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1BBD5" w14:textId="77777777" w:rsidR="00B60B8C" w:rsidRDefault="00B60B8C" w:rsidP="00E258A3">
      <w:pPr>
        <w:spacing w:after="0" w:line="240" w:lineRule="auto"/>
      </w:pPr>
      <w:r>
        <w:separator/>
      </w:r>
    </w:p>
  </w:footnote>
  <w:footnote w:type="continuationSeparator" w:id="0">
    <w:p w14:paraId="61A7CBBB" w14:textId="77777777" w:rsidR="00B60B8C" w:rsidRDefault="00B60B8C" w:rsidP="00E2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5EFDF" w14:textId="51BF98BB" w:rsidR="00EA5C8A" w:rsidRDefault="00E840B6" w:rsidP="00E258A3">
    <w:pPr>
      <w:pStyle w:val="aa"/>
      <w:jc w:val="center"/>
    </w:pPr>
    <w:r w:rsidRPr="00E258A3">
      <w:rPr>
        <w:rFonts w:ascii="Times New Roman" w:hAnsi="Times New Roman"/>
        <w:sz w:val="28"/>
        <w:szCs w:val="28"/>
      </w:rPr>
      <w:fldChar w:fldCharType="begin"/>
    </w:r>
    <w:r w:rsidR="00EA5C8A" w:rsidRPr="00E258A3">
      <w:rPr>
        <w:rFonts w:ascii="Times New Roman" w:hAnsi="Times New Roman"/>
        <w:sz w:val="28"/>
        <w:szCs w:val="28"/>
      </w:rPr>
      <w:instrText xml:space="preserve"> PAGE   \* MERGEFORMAT </w:instrText>
    </w:r>
    <w:r w:rsidRPr="00E258A3">
      <w:rPr>
        <w:rFonts w:ascii="Times New Roman" w:hAnsi="Times New Roman"/>
        <w:sz w:val="28"/>
        <w:szCs w:val="28"/>
      </w:rPr>
      <w:fldChar w:fldCharType="separate"/>
    </w:r>
    <w:r w:rsidR="00637F1D">
      <w:rPr>
        <w:rFonts w:ascii="Times New Roman" w:hAnsi="Times New Roman"/>
        <w:noProof/>
        <w:sz w:val="28"/>
        <w:szCs w:val="28"/>
      </w:rPr>
      <w:t>4</w:t>
    </w:r>
    <w:r w:rsidRPr="00E258A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604EB"/>
    <w:multiLevelType w:val="hybridMultilevel"/>
    <w:tmpl w:val="91B2BE1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F08B3"/>
    <w:multiLevelType w:val="multilevel"/>
    <w:tmpl w:val="FD5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B14"/>
    <w:multiLevelType w:val="hybridMultilevel"/>
    <w:tmpl w:val="CA2A3C18"/>
    <w:lvl w:ilvl="0" w:tplc="697076A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A000F1"/>
    <w:multiLevelType w:val="singleLevel"/>
    <w:tmpl w:val="BDF63B42"/>
    <w:lvl w:ilvl="0">
      <w:start w:val="28"/>
      <w:numFmt w:val="bullet"/>
      <w:lvlText w:val="-"/>
      <w:lvlJc w:val="left"/>
      <w:pPr>
        <w:tabs>
          <w:tab w:val="num" w:pos="1494"/>
        </w:tabs>
        <w:ind w:left="1494"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1A"/>
    <w:rsid w:val="00001222"/>
    <w:rsid w:val="000045A4"/>
    <w:rsid w:val="00006D1A"/>
    <w:rsid w:val="000116C4"/>
    <w:rsid w:val="000134AB"/>
    <w:rsid w:val="00014E63"/>
    <w:rsid w:val="000157B8"/>
    <w:rsid w:val="000220B5"/>
    <w:rsid w:val="00025479"/>
    <w:rsid w:val="00031B11"/>
    <w:rsid w:val="00034384"/>
    <w:rsid w:val="00034F51"/>
    <w:rsid w:val="00040726"/>
    <w:rsid w:val="0004409C"/>
    <w:rsid w:val="00044927"/>
    <w:rsid w:val="00056B12"/>
    <w:rsid w:val="000636CD"/>
    <w:rsid w:val="0006411F"/>
    <w:rsid w:val="00072C5A"/>
    <w:rsid w:val="000749C6"/>
    <w:rsid w:val="00075EBC"/>
    <w:rsid w:val="00080EEB"/>
    <w:rsid w:val="00085CCB"/>
    <w:rsid w:val="000A3231"/>
    <w:rsid w:val="000A427A"/>
    <w:rsid w:val="000A7421"/>
    <w:rsid w:val="000B2EC3"/>
    <w:rsid w:val="000B5532"/>
    <w:rsid w:val="000C6CB5"/>
    <w:rsid w:val="000C7B03"/>
    <w:rsid w:val="000D04F7"/>
    <w:rsid w:val="000D636C"/>
    <w:rsid w:val="000E1E5F"/>
    <w:rsid w:val="000E427F"/>
    <w:rsid w:val="000F29F6"/>
    <w:rsid w:val="000F3DE2"/>
    <w:rsid w:val="00103A1D"/>
    <w:rsid w:val="001049CB"/>
    <w:rsid w:val="00104C43"/>
    <w:rsid w:val="00106B44"/>
    <w:rsid w:val="001078E8"/>
    <w:rsid w:val="00112A74"/>
    <w:rsid w:val="00116E75"/>
    <w:rsid w:val="00123FF9"/>
    <w:rsid w:val="001244F1"/>
    <w:rsid w:val="00132ACE"/>
    <w:rsid w:val="0013733E"/>
    <w:rsid w:val="00137C63"/>
    <w:rsid w:val="00140177"/>
    <w:rsid w:val="001419EE"/>
    <w:rsid w:val="00142D73"/>
    <w:rsid w:val="00153516"/>
    <w:rsid w:val="00163B31"/>
    <w:rsid w:val="00164B70"/>
    <w:rsid w:val="00166047"/>
    <w:rsid w:val="00167216"/>
    <w:rsid w:val="00174278"/>
    <w:rsid w:val="001831F9"/>
    <w:rsid w:val="00187FBB"/>
    <w:rsid w:val="00190A09"/>
    <w:rsid w:val="00195715"/>
    <w:rsid w:val="001962B0"/>
    <w:rsid w:val="001A365B"/>
    <w:rsid w:val="001A4CE3"/>
    <w:rsid w:val="001B1A83"/>
    <w:rsid w:val="001B248F"/>
    <w:rsid w:val="001B2911"/>
    <w:rsid w:val="001C1ED2"/>
    <w:rsid w:val="001C606F"/>
    <w:rsid w:val="001C79FB"/>
    <w:rsid w:val="001D0861"/>
    <w:rsid w:val="001D3290"/>
    <w:rsid w:val="001F0682"/>
    <w:rsid w:val="00203488"/>
    <w:rsid w:val="002105F9"/>
    <w:rsid w:val="002152C3"/>
    <w:rsid w:val="002314B3"/>
    <w:rsid w:val="00233623"/>
    <w:rsid w:val="00236A39"/>
    <w:rsid w:val="00237869"/>
    <w:rsid w:val="00247A9D"/>
    <w:rsid w:val="0026027F"/>
    <w:rsid w:val="00270E61"/>
    <w:rsid w:val="00277F44"/>
    <w:rsid w:val="0029350A"/>
    <w:rsid w:val="00297AC5"/>
    <w:rsid w:val="002A0D17"/>
    <w:rsid w:val="002A195C"/>
    <w:rsid w:val="002B03B7"/>
    <w:rsid w:val="002B2498"/>
    <w:rsid w:val="002C1B6A"/>
    <w:rsid w:val="002C66C7"/>
    <w:rsid w:val="002C6C13"/>
    <w:rsid w:val="002D3719"/>
    <w:rsid w:val="002E49CB"/>
    <w:rsid w:val="002E7A5D"/>
    <w:rsid w:val="002F1349"/>
    <w:rsid w:val="002F151E"/>
    <w:rsid w:val="002F341E"/>
    <w:rsid w:val="00301203"/>
    <w:rsid w:val="00307645"/>
    <w:rsid w:val="00316AC5"/>
    <w:rsid w:val="00322434"/>
    <w:rsid w:val="003231CE"/>
    <w:rsid w:val="00324D05"/>
    <w:rsid w:val="00327F2E"/>
    <w:rsid w:val="00330C6D"/>
    <w:rsid w:val="00335693"/>
    <w:rsid w:val="00340179"/>
    <w:rsid w:val="00340DA3"/>
    <w:rsid w:val="003519EF"/>
    <w:rsid w:val="00353105"/>
    <w:rsid w:val="003547C1"/>
    <w:rsid w:val="00355D4A"/>
    <w:rsid w:val="003602A9"/>
    <w:rsid w:val="00361267"/>
    <w:rsid w:val="003623D6"/>
    <w:rsid w:val="003741AB"/>
    <w:rsid w:val="003846E8"/>
    <w:rsid w:val="00386831"/>
    <w:rsid w:val="003871BC"/>
    <w:rsid w:val="00397F39"/>
    <w:rsid w:val="003A0274"/>
    <w:rsid w:val="003A1159"/>
    <w:rsid w:val="003C24C4"/>
    <w:rsid w:val="003D0B71"/>
    <w:rsid w:val="003D2B5E"/>
    <w:rsid w:val="003D4305"/>
    <w:rsid w:val="003E38D7"/>
    <w:rsid w:val="003E6FD1"/>
    <w:rsid w:val="003F51AF"/>
    <w:rsid w:val="003F7545"/>
    <w:rsid w:val="00402964"/>
    <w:rsid w:val="00405A29"/>
    <w:rsid w:val="004100A9"/>
    <w:rsid w:val="0041212A"/>
    <w:rsid w:val="004123E6"/>
    <w:rsid w:val="00413496"/>
    <w:rsid w:val="00413BA0"/>
    <w:rsid w:val="004259B1"/>
    <w:rsid w:val="0043096F"/>
    <w:rsid w:val="004319A6"/>
    <w:rsid w:val="0043227D"/>
    <w:rsid w:val="00433D59"/>
    <w:rsid w:val="00434062"/>
    <w:rsid w:val="00443FBD"/>
    <w:rsid w:val="004444F4"/>
    <w:rsid w:val="0044461B"/>
    <w:rsid w:val="00451573"/>
    <w:rsid w:val="004549B9"/>
    <w:rsid w:val="0046057C"/>
    <w:rsid w:val="00460C04"/>
    <w:rsid w:val="004711D6"/>
    <w:rsid w:val="00471975"/>
    <w:rsid w:val="00471A3F"/>
    <w:rsid w:val="00472E53"/>
    <w:rsid w:val="00477E81"/>
    <w:rsid w:val="00480E43"/>
    <w:rsid w:val="004811C9"/>
    <w:rsid w:val="00485C9E"/>
    <w:rsid w:val="00487ED2"/>
    <w:rsid w:val="004907A5"/>
    <w:rsid w:val="00490E66"/>
    <w:rsid w:val="004948BA"/>
    <w:rsid w:val="00497458"/>
    <w:rsid w:val="004B055C"/>
    <w:rsid w:val="004B0E64"/>
    <w:rsid w:val="004C3E02"/>
    <w:rsid w:val="004D1709"/>
    <w:rsid w:val="004D6791"/>
    <w:rsid w:val="004E0D44"/>
    <w:rsid w:val="004E17C8"/>
    <w:rsid w:val="00503A17"/>
    <w:rsid w:val="0050606B"/>
    <w:rsid w:val="00507755"/>
    <w:rsid w:val="0051200E"/>
    <w:rsid w:val="00514038"/>
    <w:rsid w:val="00514D89"/>
    <w:rsid w:val="00515A74"/>
    <w:rsid w:val="005256D5"/>
    <w:rsid w:val="00547BE9"/>
    <w:rsid w:val="00547C4D"/>
    <w:rsid w:val="00553CA7"/>
    <w:rsid w:val="00554460"/>
    <w:rsid w:val="005578C0"/>
    <w:rsid w:val="00563247"/>
    <w:rsid w:val="00564014"/>
    <w:rsid w:val="00564CD7"/>
    <w:rsid w:val="00564DD2"/>
    <w:rsid w:val="00566E65"/>
    <w:rsid w:val="005732ED"/>
    <w:rsid w:val="00581228"/>
    <w:rsid w:val="005862F1"/>
    <w:rsid w:val="005A3C96"/>
    <w:rsid w:val="005A42DF"/>
    <w:rsid w:val="005B1F18"/>
    <w:rsid w:val="005B2B03"/>
    <w:rsid w:val="005B7F67"/>
    <w:rsid w:val="005C0E68"/>
    <w:rsid w:val="005C1761"/>
    <w:rsid w:val="005D666F"/>
    <w:rsid w:val="005E0AE4"/>
    <w:rsid w:val="005E13A2"/>
    <w:rsid w:val="005F0E9F"/>
    <w:rsid w:val="005F1D74"/>
    <w:rsid w:val="00605DB0"/>
    <w:rsid w:val="00612262"/>
    <w:rsid w:val="00635ADF"/>
    <w:rsid w:val="00637F1D"/>
    <w:rsid w:val="00640BB4"/>
    <w:rsid w:val="006438BE"/>
    <w:rsid w:val="00643B9C"/>
    <w:rsid w:val="00646D08"/>
    <w:rsid w:val="0065515B"/>
    <w:rsid w:val="0066343F"/>
    <w:rsid w:val="00665B1B"/>
    <w:rsid w:val="00671372"/>
    <w:rsid w:val="006722C9"/>
    <w:rsid w:val="0067546F"/>
    <w:rsid w:val="006842EC"/>
    <w:rsid w:val="00693AD9"/>
    <w:rsid w:val="00694453"/>
    <w:rsid w:val="0069594F"/>
    <w:rsid w:val="00695D4B"/>
    <w:rsid w:val="006A600F"/>
    <w:rsid w:val="006B0944"/>
    <w:rsid w:val="006B1045"/>
    <w:rsid w:val="006B1A5B"/>
    <w:rsid w:val="006B3E52"/>
    <w:rsid w:val="006B457E"/>
    <w:rsid w:val="006B5626"/>
    <w:rsid w:val="006C198B"/>
    <w:rsid w:val="006C7494"/>
    <w:rsid w:val="006D0FD8"/>
    <w:rsid w:val="006D6B63"/>
    <w:rsid w:val="006E2611"/>
    <w:rsid w:val="006E2F8D"/>
    <w:rsid w:val="006F0B34"/>
    <w:rsid w:val="006F6E86"/>
    <w:rsid w:val="0071449A"/>
    <w:rsid w:val="0072670E"/>
    <w:rsid w:val="00741C6F"/>
    <w:rsid w:val="00743339"/>
    <w:rsid w:val="00746FE8"/>
    <w:rsid w:val="00747EA6"/>
    <w:rsid w:val="0075469A"/>
    <w:rsid w:val="00756B4D"/>
    <w:rsid w:val="00756B7C"/>
    <w:rsid w:val="00756E1E"/>
    <w:rsid w:val="00757FD5"/>
    <w:rsid w:val="007668A7"/>
    <w:rsid w:val="00777299"/>
    <w:rsid w:val="00780907"/>
    <w:rsid w:val="00784C25"/>
    <w:rsid w:val="007915D5"/>
    <w:rsid w:val="00795B07"/>
    <w:rsid w:val="007A22AD"/>
    <w:rsid w:val="007A3303"/>
    <w:rsid w:val="007A36BF"/>
    <w:rsid w:val="007A5B44"/>
    <w:rsid w:val="007B19CA"/>
    <w:rsid w:val="007B1E25"/>
    <w:rsid w:val="007B3E34"/>
    <w:rsid w:val="007C2C91"/>
    <w:rsid w:val="007C58B7"/>
    <w:rsid w:val="007C6C7F"/>
    <w:rsid w:val="007D1F87"/>
    <w:rsid w:val="007D3DBA"/>
    <w:rsid w:val="007D3DF5"/>
    <w:rsid w:val="007E6264"/>
    <w:rsid w:val="007E6914"/>
    <w:rsid w:val="007F2242"/>
    <w:rsid w:val="007F37CC"/>
    <w:rsid w:val="007F54A0"/>
    <w:rsid w:val="007F5803"/>
    <w:rsid w:val="0080256D"/>
    <w:rsid w:val="00803792"/>
    <w:rsid w:val="008054E9"/>
    <w:rsid w:val="0080655E"/>
    <w:rsid w:val="00813514"/>
    <w:rsid w:val="00814310"/>
    <w:rsid w:val="0082721B"/>
    <w:rsid w:val="00831BF6"/>
    <w:rsid w:val="008376A1"/>
    <w:rsid w:val="0084046C"/>
    <w:rsid w:val="00841A65"/>
    <w:rsid w:val="008450A3"/>
    <w:rsid w:val="00847346"/>
    <w:rsid w:val="0086002D"/>
    <w:rsid w:val="0086268A"/>
    <w:rsid w:val="008633F8"/>
    <w:rsid w:val="00863D1E"/>
    <w:rsid w:val="008714BC"/>
    <w:rsid w:val="00873A5B"/>
    <w:rsid w:val="008815E8"/>
    <w:rsid w:val="0088163A"/>
    <w:rsid w:val="00883F4E"/>
    <w:rsid w:val="00886634"/>
    <w:rsid w:val="008932C1"/>
    <w:rsid w:val="00894D5B"/>
    <w:rsid w:val="008959D0"/>
    <w:rsid w:val="00895F3C"/>
    <w:rsid w:val="00897704"/>
    <w:rsid w:val="008A6AC9"/>
    <w:rsid w:val="008B1C43"/>
    <w:rsid w:val="008B3279"/>
    <w:rsid w:val="008C0AFD"/>
    <w:rsid w:val="008C3399"/>
    <w:rsid w:val="008C5DFF"/>
    <w:rsid w:val="008D204C"/>
    <w:rsid w:val="008D650D"/>
    <w:rsid w:val="008E43A9"/>
    <w:rsid w:val="008E472C"/>
    <w:rsid w:val="008F25E4"/>
    <w:rsid w:val="008F42F3"/>
    <w:rsid w:val="008F6839"/>
    <w:rsid w:val="009044D1"/>
    <w:rsid w:val="00922BE7"/>
    <w:rsid w:val="00924C13"/>
    <w:rsid w:val="009360BA"/>
    <w:rsid w:val="00937315"/>
    <w:rsid w:val="009378AA"/>
    <w:rsid w:val="0094718F"/>
    <w:rsid w:val="00947FE1"/>
    <w:rsid w:val="00952099"/>
    <w:rsid w:val="00953651"/>
    <w:rsid w:val="00957FF8"/>
    <w:rsid w:val="0096193B"/>
    <w:rsid w:val="0096338D"/>
    <w:rsid w:val="00963DA4"/>
    <w:rsid w:val="00966C9C"/>
    <w:rsid w:val="00967203"/>
    <w:rsid w:val="009679B2"/>
    <w:rsid w:val="00972166"/>
    <w:rsid w:val="00973BC8"/>
    <w:rsid w:val="0098224B"/>
    <w:rsid w:val="0098439B"/>
    <w:rsid w:val="00986282"/>
    <w:rsid w:val="009A1B27"/>
    <w:rsid w:val="009A741F"/>
    <w:rsid w:val="009A784C"/>
    <w:rsid w:val="009C47EF"/>
    <w:rsid w:val="009D53CD"/>
    <w:rsid w:val="009D78C1"/>
    <w:rsid w:val="009E65AC"/>
    <w:rsid w:val="009F3613"/>
    <w:rsid w:val="00A022E2"/>
    <w:rsid w:val="00A03BA0"/>
    <w:rsid w:val="00A05788"/>
    <w:rsid w:val="00A22A2F"/>
    <w:rsid w:val="00A261DF"/>
    <w:rsid w:val="00A43340"/>
    <w:rsid w:val="00A6519D"/>
    <w:rsid w:val="00A673EA"/>
    <w:rsid w:val="00A74350"/>
    <w:rsid w:val="00A84C60"/>
    <w:rsid w:val="00A86041"/>
    <w:rsid w:val="00A97BF5"/>
    <w:rsid w:val="00AA08D9"/>
    <w:rsid w:val="00AA225A"/>
    <w:rsid w:val="00AA2BE3"/>
    <w:rsid w:val="00AA3E9A"/>
    <w:rsid w:val="00AA6145"/>
    <w:rsid w:val="00AA6266"/>
    <w:rsid w:val="00AA76BC"/>
    <w:rsid w:val="00AB101A"/>
    <w:rsid w:val="00AC1587"/>
    <w:rsid w:val="00AC1C89"/>
    <w:rsid w:val="00AC3E1A"/>
    <w:rsid w:val="00AC5641"/>
    <w:rsid w:val="00AD0EB1"/>
    <w:rsid w:val="00AD353D"/>
    <w:rsid w:val="00AD5308"/>
    <w:rsid w:val="00AD68FC"/>
    <w:rsid w:val="00AE1F8C"/>
    <w:rsid w:val="00AE457E"/>
    <w:rsid w:val="00AE6D39"/>
    <w:rsid w:val="00AF0071"/>
    <w:rsid w:val="00AF288B"/>
    <w:rsid w:val="00AF2D9B"/>
    <w:rsid w:val="00AF32AF"/>
    <w:rsid w:val="00AF4368"/>
    <w:rsid w:val="00AF5EFC"/>
    <w:rsid w:val="00AF7820"/>
    <w:rsid w:val="00B01D84"/>
    <w:rsid w:val="00B037C1"/>
    <w:rsid w:val="00B04966"/>
    <w:rsid w:val="00B10E7B"/>
    <w:rsid w:val="00B2590A"/>
    <w:rsid w:val="00B26AEC"/>
    <w:rsid w:val="00B27B52"/>
    <w:rsid w:val="00B33C20"/>
    <w:rsid w:val="00B41FC8"/>
    <w:rsid w:val="00B4276F"/>
    <w:rsid w:val="00B442B3"/>
    <w:rsid w:val="00B46892"/>
    <w:rsid w:val="00B5542F"/>
    <w:rsid w:val="00B60B8C"/>
    <w:rsid w:val="00B6795E"/>
    <w:rsid w:val="00B81E39"/>
    <w:rsid w:val="00B84D17"/>
    <w:rsid w:val="00B85CD1"/>
    <w:rsid w:val="00B85D70"/>
    <w:rsid w:val="00B86D00"/>
    <w:rsid w:val="00BA3B14"/>
    <w:rsid w:val="00BA46E0"/>
    <w:rsid w:val="00BB352F"/>
    <w:rsid w:val="00BB43C2"/>
    <w:rsid w:val="00BC5867"/>
    <w:rsid w:val="00BD1E00"/>
    <w:rsid w:val="00BD2947"/>
    <w:rsid w:val="00BE27BA"/>
    <w:rsid w:val="00BE44A4"/>
    <w:rsid w:val="00BE6E6C"/>
    <w:rsid w:val="00C02F11"/>
    <w:rsid w:val="00C063BA"/>
    <w:rsid w:val="00C06A6B"/>
    <w:rsid w:val="00C076F8"/>
    <w:rsid w:val="00C11BF3"/>
    <w:rsid w:val="00C2759E"/>
    <w:rsid w:val="00C315CE"/>
    <w:rsid w:val="00C355CB"/>
    <w:rsid w:val="00C36237"/>
    <w:rsid w:val="00C42695"/>
    <w:rsid w:val="00C4363E"/>
    <w:rsid w:val="00C47E50"/>
    <w:rsid w:val="00C50B0C"/>
    <w:rsid w:val="00C521F5"/>
    <w:rsid w:val="00C60358"/>
    <w:rsid w:val="00C60ED3"/>
    <w:rsid w:val="00C61083"/>
    <w:rsid w:val="00C75038"/>
    <w:rsid w:val="00C85C46"/>
    <w:rsid w:val="00C92149"/>
    <w:rsid w:val="00C97F31"/>
    <w:rsid w:val="00CA79DE"/>
    <w:rsid w:val="00CB3C7A"/>
    <w:rsid w:val="00CD57F8"/>
    <w:rsid w:val="00CE5960"/>
    <w:rsid w:val="00CE7D1F"/>
    <w:rsid w:val="00CE7FDC"/>
    <w:rsid w:val="00CF7593"/>
    <w:rsid w:val="00D06D17"/>
    <w:rsid w:val="00D11511"/>
    <w:rsid w:val="00D12A8D"/>
    <w:rsid w:val="00D12BEE"/>
    <w:rsid w:val="00D12CA3"/>
    <w:rsid w:val="00D15E1A"/>
    <w:rsid w:val="00D21E5F"/>
    <w:rsid w:val="00D273A5"/>
    <w:rsid w:val="00D334C9"/>
    <w:rsid w:val="00D35DB6"/>
    <w:rsid w:val="00D42A1B"/>
    <w:rsid w:val="00D4339B"/>
    <w:rsid w:val="00D5474B"/>
    <w:rsid w:val="00D637C8"/>
    <w:rsid w:val="00D6531A"/>
    <w:rsid w:val="00D72872"/>
    <w:rsid w:val="00D72D6B"/>
    <w:rsid w:val="00D75988"/>
    <w:rsid w:val="00D863A8"/>
    <w:rsid w:val="00D93438"/>
    <w:rsid w:val="00D94AA1"/>
    <w:rsid w:val="00DB1401"/>
    <w:rsid w:val="00DB30F8"/>
    <w:rsid w:val="00DB3730"/>
    <w:rsid w:val="00DC24BC"/>
    <w:rsid w:val="00DC2973"/>
    <w:rsid w:val="00DC69C8"/>
    <w:rsid w:val="00DE6669"/>
    <w:rsid w:val="00DF16A0"/>
    <w:rsid w:val="00DF624C"/>
    <w:rsid w:val="00E0213D"/>
    <w:rsid w:val="00E046FD"/>
    <w:rsid w:val="00E07999"/>
    <w:rsid w:val="00E07A82"/>
    <w:rsid w:val="00E249DE"/>
    <w:rsid w:val="00E258A3"/>
    <w:rsid w:val="00E26645"/>
    <w:rsid w:val="00E273AE"/>
    <w:rsid w:val="00E30A12"/>
    <w:rsid w:val="00E462F3"/>
    <w:rsid w:val="00E50C32"/>
    <w:rsid w:val="00E548C9"/>
    <w:rsid w:val="00E5543A"/>
    <w:rsid w:val="00E5580E"/>
    <w:rsid w:val="00E56A38"/>
    <w:rsid w:val="00E6256C"/>
    <w:rsid w:val="00E65A08"/>
    <w:rsid w:val="00E67563"/>
    <w:rsid w:val="00E678AC"/>
    <w:rsid w:val="00E72C55"/>
    <w:rsid w:val="00E768D5"/>
    <w:rsid w:val="00E8094F"/>
    <w:rsid w:val="00E8379D"/>
    <w:rsid w:val="00E840B6"/>
    <w:rsid w:val="00E85EE2"/>
    <w:rsid w:val="00E902AF"/>
    <w:rsid w:val="00E91128"/>
    <w:rsid w:val="00E92AE8"/>
    <w:rsid w:val="00E93326"/>
    <w:rsid w:val="00EA0CE2"/>
    <w:rsid w:val="00EA439A"/>
    <w:rsid w:val="00EA5C8A"/>
    <w:rsid w:val="00EB5513"/>
    <w:rsid w:val="00ED0D31"/>
    <w:rsid w:val="00ED0E0E"/>
    <w:rsid w:val="00ED28E5"/>
    <w:rsid w:val="00ED50B6"/>
    <w:rsid w:val="00EE6063"/>
    <w:rsid w:val="00EF1E8A"/>
    <w:rsid w:val="00EF321B"/>
    <w:rsid w:val="00EF3776"/>
    <w:rsid w:val="00F06A6B"/>
    <w:rsid w:val="00F0715B"/>
    <w:rsid w:val="00F142FE"/>
    <w:rsid w:val="00F17687"/>
    <w:rsid w:val="00F26E44"/>
    <w:rsid w:val="00F358A7"/>
    <w:rsid w:val="00F4075A"/>
    <w:rsid w:val="00F418FA"/>
    <w:rsid w:val="00F51D70"/>
    <w:rsid w:val="00F52937"/>
    <w:rsid w:val="00F55250"/>
    <w:rsid w:val="00F63FA7"/>
    <w:rsid w:val="00F6406F"/>
    <w:rsid w:val="00F65757"/>
    <w:rsid w:val="00F67D63"/>
    <w:rsid w:val="00F74630"/>
    <w:rsid w:val="00F83DCE"/>
    <w:rsid w:val="00F95409"/>
    <w:rsid w:val="00F95BDA"/>
    <w:rsid w:val="00F97DEC"/>
    <w:rsid w:val="00F97FF5"/>
    <w:rsid w:val="00FD395B"/>
    <w:rsid w:val="00FD5071"/>
    <w:rsid w:val="00FE04F7"/>
    <w:rsid w:val="00FE091C"/>
    <w:rsid w:val="00FE50A0"/>
    <w:rsid w:val="00FF109F"/>
    <w:rsid w:val="00FF320D"/>
    <w:rsid w:val="00FF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36C4"/>
  <w15:docId w15:val="{06B884DE-206A-4BD0-BE5A-6338A9EA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453"/>
    <w:pPr>
      <w:spacing w:after="200" w:line="276" w:lineRule="auto"/>
    </w:pPr>
    <w:rPr>
      <w:sz w:val="22"/>
      <w:szCs w:val="22"/>
      <w:lang w:eastAsia="en-US"/>
    </w:rPr>
  </w:style>
  <w:style w:type="paragraph" w:styleId="1">
    <w:name w:val="heading 1"/>
    <w:basedOn w:val="a"/>
    <w:next w:val="a"/>
    <w:link w:val="10"/>
    <w:uiPriority w:val="9"/>
    <w:qFormat/>
    <w:rsid w:val="00247A9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qFormat/>
    <w:rsid w:val="0072670E"/>
    <w:pPr>
      <w:keepNext/>
      <w:spacing w:after="0" w:line="240" w:lineRule="auto"/>
      <w:jc w:val="center"/>
      <w:outlineLvl w:val="1"/>
    </w:pPr>
    <w:rPr>
      <w:rFonts w:ascii="Times New Roman" w:eastAsia="Times New Roman" w:hAnsi="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E6256C"/>
    <w:pPr>
      <w:spacing w:after="160"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50606B"/>
    <w:pPr>
      <w:spacing w:after="0" w:line="240" w:lineRule="auto"/>
    </w:pPr>
    <w:rPr>
      <w:rFonts w:ascii="Tahoma" w:hAnsi="Tahoma"/>
      <w:sz w:val="16"/>
      <w:szCs w:val="16"/>
    </w:rPr>
  </w:style>
  <w:style w:type="character" w:customStyle="1" w:styleId="a4">
    <w:name w:val="Текст выноски Знак"/>
    <w:link w:val="a3"/>
    <w:uiPriority w:val="99"/>
    <w:semiHidden/>
    <w:rsid w:val="0050606B"/>
    <w:rPr>
      <w:rFonts w:ascii="Tahoma" w:hAnsi="Tahoma" w:cs="Tahoma"/>
      <w:sz w:val="16"/>
      <w:szCs w:val="16"/>
      <w:lang w:eastAsia="en-US"/>
    </w:rPr>
  </w:style>
  <w:style w:type="character" w:customStyle="1" w:styleId="20">
    <w:name w:val="Заголовок 2 Знак"/>
    <w:link w:val="2"/>
    <w:rsid w:val="0072670E"/>
    <w:rPr>
      <w:rFonts w:ascii="Times New Roman" w:eastAsia="Times New Roman" w:hAnsi="Times New Roman"/>
      <w:sz w:val="30"/>
      <w:szCs w:val="24"/>
    </w:rPr>
  </w:style>
  <w:style w:type="paragraph" w:customStyle="1" w:styleId="12">
    <w:name w:val="Название1"/>
    <w:basedOn w:val="a"/>
    <w:link w:val="a5"/>
    <w:qFormat/>
    <w:rsid w:val="0072670E"/>
    <w:pPr>
      <w:spacing w:after="0" w:line="240" w:lineRule="auto"/>
      <w:jc w:val="center"/>
    </w:pPr>
    <w:rPr>
      <w:rFonts w:ascii="Times New Roman" w:eastAsia="Times New Roman" w:hAnsi="Times New Roman"/>
      <w:b/>
      <w:bCs/>
      <w:sz w:val="28"/>
      <w:szCs w:val="24"/>
    </w:rPr>
  </w:style>
  <w:style w:type="character" w:customStyle="1" w:styleId="a5">
    <w:name w:val="Название Знак"/>
    <w:link w:val="12"/>
    <w:rsid w:val="0072670E"/>
    <w:rPr>
      <w:rFonts w:ascii="Times New Roman" w:eastAsia="Times New Roman" w:hAnsi="Times New Roman"/>
      <w:b/>
      <w:bCs/>
      <w:sz w:val="28"/>
      <w:szCs w:val="24"/>
    </w:rPr>
  </w:style>
  <w:style w:type="paragraph" w:styleId="a6">
    <w:name w:val="Body Text Indent"/>
    <w:basedOn w:val="a"/>
    <w:link w:val="a7"/>
    <w:unhideWhenUsed/>
    <w:rsid w:val="0072670E"/>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link w:val="a6"/>
    <w:rsid w:val="0072670E"/>
    <w:rPr>
      <w:rFonts w:ascii="Times New Roman" w:eastAsia="Times New Roman" w:hAnsi="Times New Roman"/>
      <w:sz w:val="24"/>
      <w:szCs w:val="24"/>
    </w:rPr>
  </w:style>
  <w:style w:type="paragraph" w:styleId="a8">
    <w:name w:val="Body Text"/>
    <w:basedOn w:val="a"/>
    <w:link w:val="a9"/>
    <w:uiPriority w:val="99"/>
    <w:unhideWhenUsed/>
    <w:rsid w:val="0072670E"/>
    <w:pPr>
      <w:spacing w:after="120" w:line="240" w:lineRule="auto"/>
    </w:pPr>
    <w:rPr>
      <w:rFonts w:ascii="Times New Roman" w:eastAsia="Times New Roman" w:hAnsi="Times New Roman"/>
      <w:sz w:val="30"/>
      <w:szCs w:val="30"/>
    </w:rPr>
  </w:style>
  <w:style w:type="character" w:customStyle="1" w:styleId="a9">
    <w:name w:val="Основной текст Знак"/>
    <w:link w:val="a8"/>
    <w:uiPriority w:val="99"/>
    <w:rsid w:val="0072670E"/>
    <w:rPr>
      <w:rFonts w:ascii="Times New Roman" w:eastAsia="Times New Roman" w:hAnsi="Times New Roman"/>
      <w:sz w:val="30"/>
      <w:szCs w:val="30"/>
    </w:rPr>
  </w:style>
  <w:style w:type="paragraph" w:styleId="aa">
    <w:name w:val="header"/>
    <w:basedOn w:val="a"/>
    <w:link w:val="ab"/>
    <w:uiPriority w:val="99"/>
    <w:unhideWhenUsed/>
    <w:rsid w:val="00E258A3"/>
    <w:pPr>
      <w:tabs>
        <w:tab w:val="center" w:pos="4677"/>
        <w:tab w:val="right" w:pos="9355"/>
      </w:tabs>
    </w:pPr>
  </w:style>
  <w:style w:type="character" w:customStyle="1" w:styleId="ab">
    <w:name w:val="Верхний колонтитул Знак"/>
    <w:link w:val="aa"/>
    <w:uiPriority w:val="99"/>
    <w:rsid w:val="00E258A3"/>
    <w:rPr>
      <w:sz w:val="22"/>
      <w:szCs w:val="22"/>
      <w:lang w:eastAsia="en-US"/>
    </w:rPr>
  </w:style>
  <w:style w:type="paragraph" w:styleId="ac">
    <w:name w:val="footer"/>
    <w:basedOn w:val="a"/>
    <w:link w:val="ad"/>
    <w:uiPriority w:val="99"/>
    <w:semiHidden/>
    <w:unhideWhenUsed/>
    <w:rsid w:val="00E258A3"/>
    <w:pPr>
      <w:tabs>
        <w:tab w:val="center" w:pos="4677"/>
        <w:tab w:val="right" w:pos="9355"/>
      </w:tabs>
    </w:pPr>
  </w:style>
  <w:style w:type="character" w:customStyle="1" w:styleId="ad">
    <w:name w:val="Нижний колонтитул Знак"/>
    <w:link w:val="ac"/>
    <w:uiPriority w:val="99"/>
    <w:semiHidden/>
    <w:rsid w:val="00E258A3"/>
    <w:rPr>
      <w:sz w:val="22"/>
      <w:szCs w:val="22"/>
      <w:lang w:eastAsia="en-US"/>
    </w:rPr>
  </w:style>
  <w:style w:type="paragraph" w:styleId="21">
    <w:name w:val="Body Text 2"/>
    <w:basedOn w:val="a"/>
    <w:link w:val="22"/>
    <w:uiPriority w:val="99"/>
    <w:semiHidden/>
    <w:unhideWhenUsed/>
    <w:rsid w:val="00646D08"/>
    <w:pPr>
      <w:spacing w:after="120" w:line="480" w:lineRule="auto"/>
    </w:pPr>
  </w:style>
  <w:style w:type="character" w:customStyle="1" w:styleId="22">
    <w:name w:val="Основной текст 2 Знак"/>
    <w:link w:val="21"/>
    <w:uiPriority w:val="99"/>
    <w:semiHidden/>
    <w:rsid w:val="00646D08"/>
    <w:rPr>
      <w:sz w:val="22"/>
      <w:szCs w:val="22"/>
      <w:lang w:eastAsia="en-US"/>
    </w:rPr>
  </w:style>
  <w:style w:type="paragraph" w:styleId="ae">
    <w:name w:val="No Spacing"/>
    <w:uiPriority w:val="1"/>
    <w:qFormat/>
    <w:rsid w:val="0065515B"/>
    <w:rPr>
      <w:sz w:val="22"/>
      <w:szCs w:val="22"/>
      <w:lang w:eastAsia="en-US"/>
    </w:rPr>
  </w:style>
  <w:style w:type="character" w:customStyle="1" w:styleId="10">
    <w:name w:val="Заголовок 1 Знак"/>
    <w:link w:val="1"/>
    <w:uiPriority w:val="9"/>
    <w:rsid w:val="00247A9D"/>
    <w:rPr>
      <w:rFonts w:ascii="Calibri Light" w:eastAsia="Times New Roman" w:hAnsi="Calibri Light" w:cs="Times New Roman"/>
      <w:b/>
      <w:bCs/>
      <w:kern w:val="32"/>
      <w:sz w:val="32"/>
      <w:szCs w:val="32"/>
      <w:lang w:eastAsia="en-US"/>
    </w:rPr>
  </w:style>
  <w:style w:type="character" w:styleId="af">
    <w:name w:val="Hyperlink"/>
    <w:basedOn w:val="a0"/>
    <w:uiPriority w:val="99"/>
    <w:semiHidden/>
    <w:unhideWhenUsed/>
    <w:rsid w:val="005578C0"/>
    <w:rPr>
      <w:color w:val="0000FF"/>
      <w:u w:val="single"/>
    </w:rPr>
  </w:style>
  <w:style w:type="paragraph" w:customStyle="1" w:styleId="af0">
    <w:name w:val="Текущий"/>
    <w:basedOn w:val="a"/>
    <w:rsid w:val="00FE50A0"/>
    <w:pPr>
      <w:spacing w:after="0" w:line="240" w:lineRule="auto"/>
      <w:ind w:firstLine="709"/>
      <w:jc w:val="both"/>
    </w:pPr>
    <w:rPr>
      <w:rFonts w:ascii="Times New Roman" w:eastAsia="Times New Roman" w:hAnsi="Times New Roman"/>
      <w:sz w:val="28"/>
      <w:szCs w:val="28"/>
      <w:lang w:eastAsia="ru-RU"/>
    </w:rPr>
  </w:style>
  <w:style w:type="paragraph" w:styleId="3">
    <w:name w:val="Body Text Indent 3"/>
    <w:basedOn w:val="a"/>
    <w:link w:val="30"/>
    <w:uiPriority w:val="99"/>
    <w:semiHidden/>
    <w:unhideWhenUsed/>
    <w:rsid w:val="004444F4"/>
    <w:pPr>
      <w:spacing w:after="120"/>
      <w:ind w:left="283"/>
    </w:pPr>
    <w:rPr>
      <w:sz w:val="16"/>
      <w:szCs w:val="16"/>
    </w:rPr>
  </w:style>
  <w:style w:type="character" w:customStyle="1" w:styleId="30">
    <w:name w:val="Основной текст с отступом 3 Знак"/>
    <w:basedOn w:val="a0"/>
    <w:link w:val="3"/>
    <w:uiPriority w:val="99"/>
    <w:semiHidden/>
    <w:rsid w:val="004444F4"/>
    <w:rPr>
      <w:sz w:val="16"/>
      <w:szCs w:val="16"/>
      <w:lang w:eastAsia="en-US"/>
    </w:rPr>
  </w:style>
  <w:style w:type="paragraph" w:styleId="af1">
    <w:name w:val="List Paragraph"/>
    <w:basedOn w:val="a"/>
    <w:uiPriority w:val="34"/>
    <w:qFormat/>
    <w:rsid w:val="009C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4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E93C4-6CDB-47B7-9638-D897C5C7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2695</Words>
  <Characters>15368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18027</CharactersWithSpaces>
  <SharedDoc>false</SharedDoc>
  <HLinks>
    <vt:vector size="24" baseType="variant">
      <vt:variant>
        <vt:i4>393219</vt:i4>
      </vt:variant>
      <vt:variant>
        <vt:i4>9</vt:i4>
      </vt:variant>
      <vt:variant>
        <vt:i4>0</vt:i4>
      </vt:variant>
      <vt:variant>
        <vt:i4>5</vt:i4>
      </vt:variant>
      <vt:variant>
        <vt:lpwstr>http://www.naritsyn.ru/read/all/azbuka/narko.htm</vt:lpwstr>
      </vt:variant>
      <vt:variant>
        <vt:lpwstr/>
      </vt:variant>
      <vt:variant>
        <vt:i4>393219</vt:i4>
      </vt:variant>
      <vt:variant>
        <vt:i4>6</vt:i4>
      </vt:variant>
      <vt:variant>
        <vt:i4>0</vt:i4>
      </vt:variant>
      <vt:variant>
        <vt:i4>5</vt:i4>
      </vt:variant>
      <vt:variant>
        <vt:lpwstr>http://www.naritsyn.ru/read/all/azbuka/narko.htm</vt:lpwstr>
      </vt:variant>
      <vt:variant>
        <vt:lpwstr/>
      </vt:variant>
      <vt:variant>
        <vt:i4>6750320</vt:i4>
      </vt:variant>
      <vt:variant>
        <vt:i4>3</vt:i4>
      </vt:variant>
      <vt:variant>
        <vt:i4>0</vt:i4>
      </vt:variant>
      <vt:variant>
        <vt:i4>5</vt:i4>
      </vt:variant>
      <vt:variant>
        <vt:lpwstr>http://www.naritsyn.ru/read/all/azbuka/kurenie.htm</vt:lpwstr>
      </vt:variant>
      <vt:variant>
        <vt:lpwstr/>
      </vt:variant>
      <vt:variant>
        <vt:i4>2097208</vt:i4>
      </vt:variant>
      <vt:variant>
        <vt:i4>0</vt:i4>
      </vt:variant>
      <vt:variant>
        <vt:i4>0</vt:i4>
      </vt:variant>
      <vt:variant>
        <vt:i4>5</vt:i4>
      </vt:variant>
      <vt:variant>
        <vt:lpwstr>http://www.naritsyn.ru/read/all/azbuka/alko.htm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ИАР</dc:creator>
  <cp:lastModifiedBy>Юлия Владимировна</cp:lastModifiedBy>
  <cp:revision>2</cp:revision>
  <cp:lastPrinted>2025-08-18T11:53:00Z</cp:lastPrinted>
  <dcterms:created xsi:type="dcterms:W3CDTF">2025-11-13T10:42:00Z</dcterms:created>
  <dcterms:modified xsi:type="dcterms:W3CDTF">2025-11-13T10:42:00Z</dcterms:modified>
</cp:coreProperties>
</file>